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5"/>
        </w:rPr>
      </w:pPr>
    </w:p>
    <w:p>
      <w:pPr>
        <w:pStyle w:val="BodyText"/>
        <w:ind w:left="2951"/>
        <w:rPr>
          <w:rFonts w:ascii="Times New Roman"/>
          <w:sz w:val="20"/>
        </w:rPr>
      </w:pPr>
      <w:r>
        <w:rPr>
          <w:rFonts w:ascii="Times New Roman"/>
          <w:sz w:val="20"/>
        </w:rPr>
        <w:drawing>
          <wp:inline distT="0" distB="0" distL="0" distR="0">
            <wp:extent cx="804922" cy="90011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804922" cy="900112"/>
                    </a:xfrm>
                    <a:prstGeom prst="rect">
                      <a:avLst/>
                    </a:prstGeom>
                  </pic:spPr>
                </pic:pic>
              </a:graphicData>
            </a:graphic>
          </wp:inline>
        </w:drawing>
      </w:r>
      <w:r>
        <w:rPr>
          <w:rFonts w:ascii="Times New Roman"/>
          <w:sz w:val="20"/>
        </w:rPr>
      </w:r>
    </w:p>
    <w:p>
      <w:pPr>
        <w:pStyle w:val="BodyText"/>
        <w:spacing w:before="5"/>
        <w:rPr>
          <w:rFonts w:ascii="Times New Roman"/>
          <w:sz w:val="9"/>
        </w:rPr>
      </w:pPr>
    </w:p>
    <w:p>
      <w:pPr>
        <w:pStyle w:val="Title"/>
        <w:tabs>
          <w:tab w:pos="3126" w:val="left" w:leader="none"/>
        </w:tabs>
        <w:spacing w:before="92"/>
        <w:ind w:left="1240"/>
      </w:pPr>
      <w:r>
        <w:rPr/>
        <w:t>AZƏRBAYCAN RESPUBLİKASININ </w:t>
      </w:r>
      <w:r>
        <w:rPr>
          <w:spacing w:val="25"/>
        </w:rPr>
        <w:t>NAZİRLƏR</w:t>
        <w:tab/>
        <w:t>KABİNETİ</w:t>
      </w:r>
    </w:p>
    <w:p>
      <w:pPr>
        <w:pStyle w:val="BodyText"/>
        <w:spacing w:before="10"/>
        <w:rPr>
          <w:b/>
          <w:sz w:val="27"/>
        </w:rPr>
      </w:pPr>
    </w:p>
    <w:p>
      <w:pPr>
        <w:pStyle w:val="Title"/>
      </w:pPr>
      <w:r>
        <w:rPr/>
        <w:t>Q Ə R A  R</w:t>
      </w:r>
    </w:p>
    <w:p>
      <w:pPr>
        <w:pStyle w:val="BodyText"/>
        <w:spacing w:before="2"/>
        <w:rPr>
          <w:b/>
          <w:sz w:val="32"/>
        </w:rPr>
      </w:pPr>
    </w:p>
    <w:p>
      <w:pPr>
        <w:pStyle w:val="Heading1"/>
        <w:tabs>
          <w:tab w:pos="1280" w:val="left" w:leader="none"/>
          <w:tab w:pos="1618" w:val="left" w:leader="none"/>
          <w:tab w:pos="2139" w:val="left" w:leader="none"/>
          <w:tab w:pos="2669" w:val="left" w:leader="none"/>
          <w:tab w:pos="3657" w:val="left" w:leader="none"/>
          <w:tab w:pos="4350" w:val="left" w:leader="none"/>
          <w:tab w:pos="4849" w:val="left" w:leader="none"/>
          <w:tab w:pos="5593" w:val="left" w:leader="none"/>
          <w:tab w:pos="5881" w:val="left" w:leader="none"/>
          <w:tab w:pos="6093" w:val="left" w:leader="none"/>
          <w:tab w:pos="6361" w:val="left" w:leader="none"/>
        </w:tabs>
        <w:spacing w:before="1"/>
        <w:ind w:right="144" w:hanging="3"/>
        <w:jc w:val="center"/>
      </w:pPr>
      <w:r>
        <w:rPr/>
        <w:t>“Əcnəbilər</w:t>
        <w:tab/>
        <w:t>və</w:t>
        <w:tab/>
        <w:t>vətəndaşlığı</w:t>
        <w:tab/>
        <w:t>olmayan</w:t>
        <w:tab/>
        <w:t>şəxslər</w:t>
        <w:tab/>
      </w:r>
      <w:r>
        <w:rPr>
          <w:spacing w:val="-1"/>
        </w:rPr>
        <w:t>tərəfindən </w:t>
      </w:r>
      <w:r>
        <w:rPr/>
        <w:t>Azərbaycan Respublikasının ərazisində alınmış istehsal, yaxud kommersiya məqsədləri üçün nəzərdə tutulmayan mallara görə ödənilmiş  əlavə  dəyər  vergisinin</w:t>
      </w:r>
      <w:r>
        <w:rPr>
          <w:spacing w:val="35"/>
        </w:rPr>
        <w:t> </w:t>
      </w:r>
      <w:r>
        <w:rPr/>
        <w:t>qaytarılması</w:t>
      </w:r>
      <w:r>
        <w:rPr>
          <w:spacing w:val="58"/>
        </w:rPr>
        <w:t> </w:t>
      </w:r>
      <w:r>
        <w:rPr/>
        <w:t>üçün</w:t>
        <w:tab/>
        <w:tab/>
      </w:r>
      <w:r>
        <w:rPr>
          <w:spacing w:val="-1"/>
        </w:rPr>
        <w:t>elektron </w:t>
      </w:r>
      <w:r>
        <w:rPr/>
        <w:t>qaimə-fakturanın Vahid Forması”nın və “Ticarət festivalları dövründə fiziki şəxslər tərəfindən Azərbaycan Respublikasının ərazisində alınmış istehsal, yaxud kommersiya məqsədləri üçün nəzərdə</w:t>
        <w:tab/>
        <w:t>tutulmayan</w:t>
        <w:tab/>
        <w:t>mallara</w:t>
        <w:tab/>
        <w:t>görə</w:t>
        <w:tab/>
        <w:t>ödənilmiş</w:t>
        <w:tab/>
        <w:t>əlavə</w:t>
        <w:tab/>
      </w:r>
      <w:r>
        <w:rPr>
          <w:spacing w:val="-4"/>
        </w:rPr>
        <w:t>dəyər </w:t>
      </w:r>
      <w:r>
        <w:rPr/>
        <w:t>vergisinin qaytarılması üçün elektron qaimə-fakturanın Vahid Forması”nın təsdiq edilməsi</w:t>
      </w:r>
      <w:r>
        <w:rPr>
          <w:spacing w:val="-3"/>
        </w:rPr>
        <w:t> </w:t>
      </w:r>
      <w:r>
        <w:rPr/>
        <w:t>haqqında</w:t>
      </w:r>
    </w:p>
    <w:p>
      <w:pPr>
        <w:pStyle w:val="BodyText"/>
        <w:rPr>
          <w:b/>
          <w:sz w:val="24"/>
        </w:rPr>
      </w:pPr>
    </w:p>
    <w:p>
      <w:pPr>
        <w:pStyle w:val="BodyText"/>
        <w:spacing w:before="161"/>
        <w:ind w:left="232" w:right="142" w:firstLine="566"/>
        <w:jc w:val="both"/>
      </w:pPr>
      <w:r>
        <w:rPr/>
        <w:t>“Azərbaycan Respublikasının Vergi Məcəlləsində dəyişiklik edilməsi haqqında” Azərbaycan Respublikasının 2019-cu il</w:t>
      </w:r>
    </w:p>
    <w:p>
      <w:pPr>
        <w:pStyle w:val="BodyText"/>
        <w:ind w:left="232" w:right="144"/>
        <w:jc w:val="both"/>
        <w:rPr>
          <w:b/>
        </w:rPr>
      </w:pPr>
      <w:r>
        <w:rPr/>
        <w:t>29 noyabr tarixli 1704-VQD nömrəli Qanununun tətbiqi və həmin Qanunun tətbiqi ilə əlaqədar bir sıra məsələlərin tənzimlənməsi barədə” Azərbaycan Respublikası Prezidentinin 2019-cu il </w:t>
      </w:r>
      <w:hyperlink r:id="rId8">
        <w:r>
          <w:rPr/>
          <w:t>25 dekabr</w:t>
        </w:r>
      </w:hyperlink>
      <w:hyperlink r:id="rId8">
        <w:r>
          <w:rPr/>
          <w:t> tarixli </w:t>
        </w:r>
      </w:hyperlink>
      <w:r>
        <w:rPr/>
        <w:t>902 nömrəli Fərmanının 1.1.6-cı yarımbəndinin icrasını təmin etmək məqsədilə Azərbaycan Respublikasının Nazirlər Kabineti </w:t>
      </w:r>
      <w:r>
        <w:rPr>
          <w:b/>
        </w:rPr>
        <w:t>qərara alır:</w:t>
      </w:r>
    </w:p>
    <w:p>
      <w:pPr>
        <w:pStyle w:val="ListParagraph"/>
        <w:numPr>
          <w:ilvl w:val="0"/>
          <w:numId w:val="1"/>
        </w:numPr>
        <w:tabs>
          <w:tab w:pos="1157" w:val="left" w:leader="none"/>
        </w:tabs>
        <w:spacing w:line="240" w:lineRule="auto" w:before="0" w:after="0"/>
        <w:ind w:left="232" w:right="144" w:firstLine="566"/>
        <w:jc w:val="both"/>
        <w:rPr>
          <w:sz w:val="22"/>
        </w:rPr>
      </w:pPr>
      <w:r>
        <w:rPr>
          <w:sz w:val="22"/>
        </w:rPr>
        <w:t>“Əcnəbilər və vətəndaşlığı olmayan şəxslər tərəfindən Azərbaycan Respublikasının ərazisində alınmış istehsal, yaxud kommersiya məqsədləri üçün nəzərdə tutulmayan mallara görə ödənilmiş əlavə dəyər vergisinin qaytarılması üçün elektron qaimə- fakturanın Vahid Forması” təsdiq edilsin (1 nömrəli</w:t>
      </w:r>
      <w:r>
        <w:rPr>
          <w:spacing w:val="-10"/>
          <w:sz w:val="22"/>
        </w:rPr>
        <w:t> </w:t>
      </w:r>
      <w:r>
        <w:rPr>
          <w:sz w:val="22"/>
        </w:rPr>
        <w:t>əlavə).</w:t>
      </w:r>
    </w:p>
    <w:p>
      <w:pPr>
        <w:pStyle w:val="ListParagraph"/>
        <w:numPr>
          <w:ilvl w:val="0"/>
          <w:numId w:val="1"/>
        </w:numPr>
        <w:tabs>
          <w:tab w:pos="1185" w:val="left" w:leader="none"/>
        </w:tabs>
        <w:spacing w:line="240" w:lineRule="auto" w:before="0" w:after="0"/>
        <w:ind w:left="232" w:right="146" w:firstLine="566"/>
        <w:jc w:val="both"/>
        <w:rPr>
          <w:sz w:val="22"/>
        </w:rPr>
      </w:pPr>
      <w:r>
        <w:rPr>
          <w:sz w:val="22"/>
        </w:rPr>
        <w:t>“Ticarət festivalları dövründə fiziki şəxslər tərəfindən Azərbaycan Respublikasının ərazisində alınmış istehsal,</w:t>
      </w:r>
      <w:r>
        <w:rPr>
          <w:spacing w:val="4"/>
          <w:sz w:val="22"/>
        </w:rPr>
        <w:t> </w:t>
      </w:r>
      <w:r>
        <w:rPr>
          <w:sz w:val="22"/>
        </w:rPr>
        <w:t>yaxud</w:t>
      </w:r>
    </w:p>
    <w:p>
      <w:pPr>
        <w:spacing w:after="0" w:line="240" w:lineRule="auto"/>
        <w:jc w:val="both"/>
        <w:rPr>
          <w:sz w:val="22"/>
        </w:rPr>
        <w:sectPr>
          <w:headerReference w:type="default" r:id="rId5"/>
          <w:headerReference w:type="even" r:id="rId6"/>
          <w:type w:val="continuous"/>
          <w:pgSz w:w="8420" w:h="11910"/>
          <w:pgMar w:header="576" w:top="780" w:bottom="280" w:left="620" w:right="700"/>
          <w:pgNumType w:start="1"/>
        </w:sectPr>
      </w:pPr>
    </w:p>
    <w:p>
      <w:pPr>
        <w:pStyle w:val="BodyText"/>
        <w:spacing w:before="55"/>
        <w:ind w:left="232" w:right="144"/>
        <w:jc w:val="both"/>
      </w:pPr>
      <w:r>
        <w:rPr/>
        <w:t>kommersiya məqsədləri üçün nəzərdə tutulmayan mallara görə ödənilmiş əlavə dəyər vergisinin qaytarılması üçün elektron qaimə- fakturanın Vahid Forması” təsdiq edilsin (2 nömrəli əlavə).</w:t>
      </w:r>
    </w:p>
    <w:p>
      <w:pPr>
        <w:pStyle w:val="ListParagraph"/>
        <w:numPr>
          <w:ilvl w:val="0"/>
          <w:numId w:val="1"/>
        </w:numPr>
        <w:tabs>
          <w:tab w:pos="1157" w:val="left" w:leader="none"/>
        </w:tabs>
        <w:spacing w:line="240" w:lineRule="auto" w:before="0" w:after="0"/>
        <w:ind w:left="232" w:right="141" w:firstLine="566"/>
        <w:jc w:val="both"/>
        <w:rPr>
          <w:sz w:val="22"/>
        </w:rPr>
      </w:pPr>
      <w:r>
        <w:rPr>
          <w:sz w:val="22"/>
        </w:rPr>
        <w:t>“Əcnəbilər və vətəndaşlığı olmayan şəxslər tərəfindən Azərbaycan Respublikasının ərazisində alınmış istehsal, yaxud kommersiya məqsədləri üçün nəzərdə tutulmayan mallara görə ödənilmiş əlavə dəyər vergisinin qaytarılması üçün elektron vergi hesab fakturasının Vahid Forması”nın təsdiq edilməsi haqqında” Azərbaycan Respublikası Nazirlər Kabinetinin 2016-cı il 2 sentyabr tarixli 343 nömrəli Qərarı (Azərbaycan Respublikasının Qanun- vericilik Toplusu, 2016, № 9, maddə 1571) ləğv</w:t>
      </w:r>
      <w:r>
        <w:rPr>
          <w:spacing w:val="-10"/>
          <w:sz w:val="22"/>
        </w:rPr>
        <w:t> </w:t>
      </w:r>
      <w:r>
        <w:rPr>
          <w:sz w:val="22"/>
        </w:rPr>
        <w:t>edilsin.</w:t>
      </w:r>
    </w:p>
    <w:p>
      <w:pPr>
        <w:pStyle w:val="ListParagraph"/>
        <w:numPr>
          <w:ilvl w:val="0"/>
          <w:numId w:val="1"/>
        </w:numPr>
        <w:tabs>
          <w:tab w:pos="1185" w:val="left" w:leader="none"/>
        </w:tabs>
        <w:spacing w:line="240" w:lineRule="auto" w:before="0" w:after="0"/>
        <w:ind w:left="232" w:right="142" w:firstLine="566"/>
        <w:jc w:val="both"/>
        <w:rPr>
          <w:sz w:val="22"/>
        </w:rPr>
      </w:pPr>
      <w:r>
        <w:rPr>
          <w:sz w:val="22"/>
        </w:rPr>
        <w:t>“Ticarət festivalları dövründə fiziki şəxslər tərəfindən Azərbaycan Respublikasının ərazisində alınmış istehsal, yaxud kommersiya məqsədləri üçün nəzərdə tutulmayan mallara görə ödənilmiş  əlavə  dəyər  vergisinin  qaytarılması  üçün  elektron   vergi hesab-fakturasının vahid forması”nın təsdiq edilməsi  haqqında” Azərbaycan Respublikası Nazirlər Kabinetinin 2017-ci</w:t>
      </w:r>
      <w:r>
        <w:rPr>
          <w:spacing w:val="3"/>
          <w:sz w:val="22"/>
        </w:rPr>
        <w:t> </w:t>
      </w:r>
      <w:r>
        <w:rPr>
          <w:sz w:val="22"/>
        </w:rPr>
        <w:t>il</w:t>
      </w:r>
    </w:p>
    <w:p>
      <w:pPr>
        <w:pStyle w:val="BodyText"/>
        <w:spacing w:before="1"/>
        <w:ind w:left="232" w:right="148"/>
        <w:jc w:val="both"/>
      </w:pPr>
      <w:r>
        <w:rPr/>
        <w:t>13 aprel tarixli 150 nömrəli Qərarı (Azərbaycan Respublikasının Qanunvericilik Toplusu, 2017, № 4, maddə 637) ləğv edilsin.</w:t>
      </w:r>
    </w:p>
    <w:p>
      <w:pPr>
        <w:pStyle w:val="BodyText"/>
        <w:rPr>
          <w:sz w:val="24"/>
        </w:rPr>
      </w:pPr>
    </w:p>
    <w:p>
      <w:pPr>
        <w:pStyle w:val="BodyText"/>
        <w:rPr>
          <w:sz w:val="24"/>
        </w:rPr>
      </w:pPr>
    </w:p>
    <w:p>
      <w:pPr>
        <w:pStyle w:val="BodyText"/>
        <w:rPr>
          <w:sz w:val="24"/>
        </w:rPr>
      </w:pPr>
    </w:p>
    <w:p>
      <w:pPr>
        <w:pStyle w:val="BodyText"/>
        <w:spacing w:before="5"/>
      </w:pPr>
    </w:p>
    <w:p>
      <w:pPr>
        <w:spacing w:line="242" w:lineRule="auto" w:before="0"/>
        <w:ind w:left="2436" w:right="180" w:firstLine="1829"/>
        <w:jc w:val="left"/>
        <w:rPr>
          <w:b/>
          <w:sz w:val="24"/>
        </w:rPr>
      </w:pPr>
      <w:r>
        <w:rPr>
          <w:b/>
          <w:sz w:val="24"/>
        </w:rPr>
        <w:t>Əli Əsədov Azərbaycan Respublikasının Baş</w:t>
      </w:r>
      <w:r>
        <w:rPr>
          <w:b/>
          <w:spacing w:val="-14"/>
          <w:sz w:val="24"/>
        </w:rPr>
        <w:t> </w:t>
      </w:r>
      <w:r>
        <w:rPr>
          <w:b/>
          <w:sz w:val="24"/>
        </w:rPr>
        <w:t>Naziri</w:t>
      </w:r>
    </w:p>
    <w:p>
      <w:pPr>
        <w:pStyle w:val="BodyText"/>
        <w:spacing w:before="8"/>
        <w:rPr>
          <w:b/>
          <w:sz w:val="33"/>
        </w:rPr>
      </w:pPr>
    </w:p>
    <w:p>
      <w:pPr>
        <w:pStyle w:val="BodyText"/>
        <w:spacing w:before="1"/>
        <w:ind w:left="232"/>
        <w:jc w:val="both"/>
      </w:pPr>
      <w:r>
        <w:rPr/>
        <w:t>Bakı şəhəri, 7 iyul 2020-ci il</w:t>
      </w:r>
    </w:p>
    <w:p>
      <w:pPr>
        <w:pStyle w:val="BodyText"/>
        <w:spacing w:before="205"/>
        <w:ind w:left="232"/>
        <w:jc w:val="both"/>
      </w:pPr>
      <w:r>
        <w:rPr/>
        <w:t>№ 242</w:t>
      </w:r>
    </w:p>
    <w:p>
      <w:pPr>
        <w:spacing w:after="0"/>
        <w:jc w:val="both"/>
        <w:sectPr>
          <w:pgSz w:w="8420" w:h="11910"/>
          <w:pgMar w:header="576" w:footer="0" w:top="780" w:bottom="280" w:left="620" w:right="700"/>
        </w:sectPr>
      </w:pPr>
    </w:p>
    <w:p>
      <w:pPr>
        <w:spacing w:before="54"/>
        <w:ind w:left="4085" w:right="312" w:firstLine="0"/>
        <w:jc w:val="center"/>
        <w:rPr>
          <w:sz w:val="18"/>
        </w:rPr>
      </w:pPr>
      <w:r>
        <w:rPr>
          <w:sz w:val="18"/>
        </w:rPr>
        <w:t>Azərbaycan Respublikası</w:t>
      </w:r>
      <w:r>
        <w:rPr>
          <w:spacing w:val="-14"/>
          <w:sz w:val="18"/>
        </w:rPr>
        <w:t> </w:t>
      </w:r>
      <w:r>
        <w:rPr>
          <w:sz w:val="18"/>
        </w:rPr>
        <w:t>Nazirlər Kabinetinin 2020-ci  il  7  iyul tarixli 242 nömrəli Qərarı</w:t>
      </w:r>
      <w:r>
        <w:rPr>
          <w:spacing w:val="-4"/>
          <w:sz w:val="18"/>
        </w:rPr>
        <w:t> </w:t>
      </w:r>
      <w:r>
        <w:rPr>
          <w:sz w:val="18"/>
        </w:rPr>
        <w:t>ilə</w:t>
      </w:r>
    </w:p>
    <w:p>
      <w:pPr>
        <w:spacing w:line="482" w:lineRule="auto" w:before="0"/>
        <w:ind w:left="4694" w:right="920" w:firstLine="0"/>
        <w:jc w:val="center"/>
        <w:rPr>
          <w:b/>
          <w:sz w:val="18"/>
        </w:rPr>
      </w:pPr>
      <w:r>
        <w:rPr>
          <w:b/>
          <w:sz w:val="18"/>
        </w:rPr>
        <w:t>təsdiq edilmişdir. 1 nömrəli əlavə</w:t>
      </w:r>
    </w:p>
    <w:p>
      <w:pPr>
        <w:pStyle w:val="BodyText"/>
        <w:spacing w:before="7"/>
        <w:rPr>
          <w:b/>
          <w:sz w:val="27"/>
        </w:rPr>
      </w:pPr>
    </w:p>
    <w:p>
      <w:pPr>
        <w:pStyle w:val="Heading1"/>
        <w:ind w:right="146"/>
        <w:jc w:val="both"/>
      </w:pPr>
      <w:r>
        <w:rPr/>
        <w:t>Əcnəbilər və vətəndaşlığı olmayan şəxslər tərəfindən Azərbaycan Respublikasının ərazisində alınmış istehsal, yaxud kommersiya məqsədləri üçün nəzərdə tutulmayan mallara görə ödənilmiş əlavə dəyər vergisinin qaytarılması üçün elektron qaimə-fakturanın Vahid Forması / The form of electron invoice for the refund of the value added tax paid for goods, not intended for commercial or production purposes, purchased within the territory of the Republic of Azerbaijan by</w:t>
      </w:r>
    </w:p>
    <w:p>
      <w:pPr>
        <w:spacing w:before="2"/>
        <w:ind w:left="2251" w:right="0" w:firstLine="0"/>
        <w:jc w:val="both"/>
        <w:rPr>
          <w:b/>
          <w:sz w:val="22"/>
        </w:rPr>
      </w:pPr>
      <w:r>
        <w:rPr>
          <w:b/>
          <w:sz w:val="22"/>
        </w:rPr>
        <w:t>foreigners and stateless persons</w:t>
      </w:r>
    </w:p>
    <w:p>
      <w:pPr>
        <w:pStyle w:val="BodyText"/>
        <w:rPr>
          <w:b/>
          <w:sz w:val="24"/>
        </w:rPr>
      </w:pPr>
    </w:p>
    <w:p>
      <w:pPr>
        <w:pStyle w:val="BodyText"/>
        <w:rPr>
          <w:b/>
          <w:sz w:val="24"/>
        </w:rPr>
      </w:pPr>
    </w:p>
    <w:p>
      <w:pPr>
        <w:tabs>
          <w:tab w:pos="3170" w:val="left" w:leader="none"/>
          <w:tab w:pos="5874" w:val="left" w:leader="none"/>
          <w:tab w:pos="6778" w:val="left" w:leader="none"/>
          <w:tab w:pos="6981" w:val="left" w:leader="none"/>
        </w:tabs>
        <w:spacing w:line="453" w:lineRule="auto" w:before="139"/>
        <w:ind w:left="232" w:right="115" w:firstLine="0"/>
        <w:jc w:val="both"/>
        <w:rPr>
          <w:rFonts w:ascii="Times New Roman" w:hAnsi="Times New Roman"/>
          <w:sz w:val="20"/>
        </w:rPr>
      </w:pPr>
      <w:r>
        <w:rPr/>
        <w:pict>
          <v:shape style="position:absolute;margin-left:42.599998pt;margin-top:58.155861pt;width:333.45pt;height:.1pt;mso-position-horizontal-relative:page;mso-position-vertical-relative:paragraph;z-index:-15728640;mso-wrap-distance-left:0;mso-wrap-distance-right:0" coordorigin="852,1163" coordsize="6669,0" path="m852,1163l7520,1163e" filled="false" stroked="true" strokeweight=".756pt" strokecolor="#000000">
            <v:path arrowok="t"/>
            <v:stroke dashstyle="solid"/>
            <w10:wrap type="topAndBottom"/>
          </v:shape>
        </w:pict>
      </w:r>
      <w:r>
        <w:rPr>
          <w:sz w:val="20"/>
        </w:rPr>
        <w:t>Seriya/Series</w:t>
      </w:r>
      <w:r>
        <w:rPr>
          <w:spacing w:val="-2"/>
          <w:sz w:val="20"/>
        </w:rPr>
        <w:t> </w:t>
      </w:r>
      <w:r>
        <w:rPr>
          <w:sz w:val="20"/>
        </w:rPr>
        <w:t>TR   №</w:t>
      </w:r>
      <w:r>
        <w:rPr>
          <w:sz w:val="20"/>
          <w:u w:val="single"/>
        </w:rPr>
        <w:t> </w:t>
        <w:tab/>
      </w:r>
      <w:r>
        <w:rPr>
          <w:sz w:val="24"/>
        </w:rPr>
        <w:t>“</w:t>
      </w:r>
      <w:r>
        <w:rPr>
          <w:sz w:val="24"/>
          <w:u w:val="single"/>
        </w:rPr>
        <w:t>         </w:t>
      </w:r>
      <w:r>
        <w:rPr>
          <w:spacing w:val="1"/>
          <w:sz w:val="24"/>
          <w:u w:val="single"/>
        </w:rPr>
        <w:t> </w:t>
      </w:r>
      <w:r>
        <w:rPr>
          <w:sz w:val="24"/>
        </w:rPr>
        <w:t>”</w:t>
      </w:r>
      <w:r>
        <w:rPr>
          <w:sz w:val="24"/>
          <w:u w:val="single"/>
        </w:rPr>
        <w:t> </w:t>
        <w:tab/>
      </w:r>
      <w:r>
        <w:rPr>
          <w:sz w:val="20"/>
        </w:rPr>
        <w:t>20</w:t>
      </w:r>
      <w:r>
        <w:rPr>
          <w:sz w:val="20"/>
          <w:u w:val="single"/>
        </w:rPr>
        <w:t> </w:t>
        <w:tab/>
      </w:r>
      <w:r>
        <w:rPr>
          <w:sz w:val="20"/>
        </w:rPr>
        <w:t>il Satıcı/Seller  </w:t>
      </w:r>
      <w:r>
        <w:rPr>
          <w:spacing w:val="-14"/>
          <w:sz w:val="20"/>
        </w:rPr>
        <w:t> </w:t>
      </w:r>
      <w:r>
        <w:rPr>
          <w:rFonts w:ascii="Times New Roman" w:hAnsi="Times New Roman"/>
          <w:w w:val="99"/>
          <w:sz w:val="20"/>
          <w:u w:val="single"/>
        </w:rPr>
        <w:t> </w:t>
      </w:r>
      <w:r>
        <w:rPr>
          <w:rFonts w:ascii="Times New Roman" w:hAnsi="Times New Roman"/>
          <w:sz w:val="20"/>
          <w:u w:val="single"/>
        </w:rPr>
        <w:tab/>
        <w:tab/>
        <w:tab/>
        <w:tab/>
      </w:r>
    </w:p>
    <w:p>
      <w:pPr>
        <w:spacing w:before="0"/>
        <w:ind w:left="548" w:right="469" w:firstLine="0"/>
        <w:jc w:val="center"/>
        <w:rPr>
          <w:sz w:val="18"/>
        </w:rPr>
      </w:pPr>
      <w:r>
        <w:rPr>
          <w:sz w:val="18"/>
        </w:rPr>
        <w:t>(satıcının adı, soyadı, təsərrüfat subyektinin (obyektinin) yerləşdiyi ünvan və VÖEN-i/name, surname, property address and TIN of goods seller)</w:t>
      </w:r>
    </w:p>
    <w:p>
      <w:pPr>
        <w:pStyle w:val="BodyText"/>
        <w:spacing w:before="3"/>
        <w:rPr>
          <w:sz w:val="23"/>
        </w:rPr>
      </w:pPr>
    </w:p>
    <w:p>
      <w:pPr>
        <w:tabs>
          <w:tab w:pos="6803" w:val="left" w:leader="none"/>
        </w:tabs>
        <w:spacing w:before="0"/>
        <w:ind w:left="84" w:right="0" w:firstLine="0"/>
        <w:jc w:val="center"/>
        <w:rPr>
          <w:rFonts w:ascii="Times New Roman" w:hAnsi="Times New Roman"/>
          <w:sz w:val="20"/>
        </w:rPr>
      </w:pPr>
      <w:r>
        <w:rPr>
          <w:sz w:val="20"/>
        </w:rPr>
        <w:t>Alıcı/Buyer </w:t>
      </w:r>
      <w:r>
        <w:rPr>
          <w:spacing w:val="-4"/>
          <w:sz w:val="20"/>
        </w:rPr>
        <w:t> </w:t>
      </w:r>
      <w:r>
        <w:rPr>
          <w:rFonts w:ascii="Times New Roman" w:hAnsi="Times New Roman"/>
          <w:w w:val="99"/>
          <w:sz w:val="20"/>
          <w:u w:val="single"/>
        </w:rPr>
        <w:t> </w:t>
      </w:r>
      <w:r>
        <w:rPr>
          <w:rFonts w:ascii="Times New Roman" w:hAnsi="Times New Roman"/>
          <w:sz w:val="20"/>
          <w:u w:val="single"/>
        </w:rPr>
        <w:tab/>
      </w:r>
    </w:p>
    <w:p>
      <w:pPr>
        <w:pStyle w:val="BodyText"/>
        <w:spacing w:before="8"/>
        <w:rPr>
          <w:rFonts w:ascii="Times New Roman"/>
          <w:sz w:val="19"/>
        </w:rPr>
      </w:pPr>
      <w:r>
        <w:rPr/>
        <w:pict>
          <v:shape style="position:absolute;margin-left:42.599998pt;margin-top:13.720748pt;width:333.55pt;height:.1pt;mso-position-horizontal-relative:page;mso-position-vertical-relative:paragraph;z-index:-15728128;mso-wrap-distance-left:0;mso-wrap-distance-right:0" coordorigin="852,274" coordsize="6671,0" path="m852,274l1920,274m1923,274l7522,274e" filled="false" stroked="true" strokeweight=".756pt" strokecolor="#000000">
            <v:path arrowok="t"/>
            <v:stroke dashstyle="solid"/>
            <w10:wrap type="topAndBottom"/>
          </v:shape>
        </w:pict>
      </w:r>
    </w:p>
    <w:p>
      <w:pPr>
        <w:spacing w:line="179" w:lineRule="exact" w:before="0"/>
        <w:ind w:left="1239" w:right="1158" w:firstLine="0"/>
        <w:jc w:val="center"/>
        <w:rPr>
          <w:sz w:val="18"/>
        </w:rPr>
      </w:pPr>
      <w:r>
        <w:rPr>
          <w:sz w:val="18"/>
        </w:rPr>
        <w:t>(adı, soyadı /name, surname)</w:t>
      </w:r>
    </w:p>
    <w:p>
      <w:pPr>
        <w:pStyle w:val="BodyText"/>
        <w:spacing w:before="11"/>
        <w:rPr>
          <w:sz w:val="23"/>
        </w:rPr>
      </w:pPr>
    </w:p>
    <w:p>
      <w:pPr>
        <w:tabs>
          <w:tab w:pos="3993" w:val="left" w:leader="none"/>
          <w:tab w:pos="5528" w:val="left" w:leader="none"/>
        </w:tabs>
        <w:spacing w:before="0"/>
        <w:ind w:left="232" w:right="0" w:firstLine="0"/>
        <w:jc w:val="left"/>
        <w:rPr>
          <w:rFonts w:ascii="Times New Roman" w:hAnsi="Times New Roman"/>
          <w:sz w:val="20"/>
        </w:rPr>
      </w:pPr>
      <w:r>
        <w:rPr>
          <w:sz w:val="20"/>
        </w:rPr>
        <w:t>Pasport/Passport:</w:t>
      </w:r>
      <w:r>
        <w:rPr>
          <w:spacing w:val="1"/>
          <w:sz w:val="20"/>
        </w:rPr>
        <w:t> </w:t>
      </w:r>
      <w:r>
        <w:rPr>
          <w:sz w:val="20"/>
        </w:rPr>
        <w:t>seriya/series</w:t>
      </w:r>
      <w:r>
        <w:rPr>
          <w:sz w:val="20"/>
          <w:u w:val="single"/>
        </w:rPr>
        <w:t> </w:t>
        <w:tab/>
      </w:r>
      <w:r>
        <w:rPr>
          <w:sz w:val="20"/>
        </w:rPr>
        <w:t>№</w:t>
      </w:r>
      <w:r>
        <w:rPr>
          <w:spacing w:val="-1"/>
          <w:sz w:val="20"/>
        </w:rPr>
        <w:t> </w:t>
      </w:r>
      <w:r>
        <w:rPr>
          <w:rFonts w:ascii="Times New Roman" w:hAnsi="Times New Roman"/>
          <w:w w:val="99"/>
          <w:sz w:val="20"/>
          <w:u w:val="single"/>
        </w:rPr>
        <w:t> </w:t>
      </w:r>
      <w:r>
        <w:rPr>
          <w:rFonts w:ascii="Times New Roman" w:hAnsi="Times New Roman"/>
          <w:sz w:val="20"/>
          <w:u w:val="single"/>
        </w:rPr>
        <w:tab/>
      </w:r>
    </w:p>
    <w:p>
      <w:pPr>
        <w:pStyle w:val="BodyText"/>
        <w:spacing w:before="11"/>
        <w:rPr>
          <w:rFonts w:ascii="Times New Roman"/>
          <w:sz w:val="27"/>
        </w:rPr>
      </w:pPr>
    </w:p>
    <w:p>
      <w:pPr>
        <w:spacing w:before="92"/>
        <w:ind w:left="232" w:right="180" w:firstLine="0"/>
        <w:jc w:val="left"/>
        <w:rPr>
          <w:sz w:val="20"/>
        </w:rPr>
      </w:pPr>
      <w:r>
        <w:rPr>
          <w:sz w:val="20"/>
        </w:rPr>
        <w:t>Alıcının vətəndaşı olduğu ölkənin adı (vətəndaşlığı olmayan şəxsin gəldiyi ölkənin adı)</w:t>
      </w:r>
    </w:p>
    <w:p>
      <w:pPr>
        <w:spacing w:before="1"/>
        <w:ind w:left="232" w:right="180" w:firstLine="0"/>
        <w:jc w:val="left"/>
        <w:rPr>
          <w:sz w:val="20"/>
        </w:rPr>
      </w:pPr>
      <w:r>
        <w:rPr>
          <w:sz w:val="20"/>
        </w:rPr>
        <w:t>/The citizenship of the buyer (the name of country where stateless person came</w:t>
      </w:r>
      <w:r>
        <w:rPr>
          <w:spacing w:val="-2"/>
          <w:sz w:val="20"/>
        </w:rPr>
        <w:t> </w:t>
      </w:r>
      <w:r>
        <w:rPr>
          <w:sz w:val="20"/>
        </w:rPr>
        <w:t>from)</w:t>
      </w:r>
    </w:p>
    <w:p>
      <w:pPr>
        <w:pStyle w:val="BodyText"/>
        <w:rPr>
          <w:sz w:val="20"/>
        </w:rPr>
      </w:pPr>
    </w:p>
    <w:p>
      <w:pPr>
        <w:pStyle w:val="BodyText"/>
        <w:spacing w:before="3"/>
        <w:rPr>
          <w:sz w:val="19"/>
        </w:rPr>
      </w:pPr>
      <w:r>
        <w:rPr/>
        <w:pict>
          <v:shape style="position:absolute;margin-left:250.630005pt;margin-top:13.41537pt;width:127.85pt;height:.1pt;mso-position-horizontal-relative:page;mso-position-vertical-relative:paragraph;z-index:-15727616;mso-wrap-distance-left:0;mso-wrap-distance-right:0" coordorigin="5013,268" coordsize="2557,0" path="m5013,268l7569,268e" filled="false" stroked="true" strokeweight=".627480pt" strokecolor="#000000">
            <v:path arrowok="t"/>
            <v:stroke dashstyle="solid"/>
            <w10:wrap type="topAndBottom"/>
          </v:shape>
        </w:pict>
      </w:r>
    </w:p>
    <w:p>
      <w:pPr>
        <w:spacing w:after="0"/>
        <w:rPr>
          <w:sz w:val="19"/>
        </w:rPr>
        <w:sectPr>
          <w:pgSz w:w="8420" w:h="11910"/>
          <w:pgMar w:header="576" w:footer="0" w:top="780" w:bottom="280" w:left="620" w:right="700"/>
        </w:sectPr>
      </w:pPr>
    </w:p>
    <w:p>
      <w:pPr>
        <w:spacing w:before="52"/>
        <w:ind w:left="0" w:right="395" w:firstLine="0"/>
        <w:jc w:val="right"/>
        <w:rPr>
          <w:sz w:val="20"/>
        </w:rPr>
      </w:pPr>
      <w:r>
        <w:rPr>
          <w:sz w:val="20"/>
        </w:rPr>
        <w:t>(manatla/in manat)</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
        <w:gridCol w:w="931"/>
        <w:gridCol w:w="785"/>
        <w:gridCol w:w="717"/>
        <w:gridCol w:w="869"/>
        <w:gridCol w:w="1034"/>
        <w:gridCol w:w="1056"/>
        <w:gridCol w:w="772"/>
      </w:tblGrid>
      <w:tr>
        <w:trPr>
          <w:trHeight w:val="1658" w:hRule="atLeast"/>
        </w:trPr>
        <w:tc>
          <w:tcPr>
            <w:tcW w:w="639" w:type="dxa"/>
            <w:vMerge w:val="restart"/>
          </w:tcPr>
          <w:p>
            <w:pPr>
              <w:pStyle w:val="TableParagraph"/>
              <w:spacing w:before="1"/>
              <w:ind w:left="149" w:right="137"/>
              <w:jc w:val="center"/>
              <w:rPr>
                <w:b/>
                <w:sz w:val="16"/>
              </w:rPr>
            </w:pPr>
            <w:r>
              <w:rPr>
                <w:b/>
                <w:sz w:val="16"/>
              </w:rPr>
              <w:t>Sıra</w:t>
            </w:r>
          </w:p>
          <w:p>
            <w:pPr>
              <w:pStyle w:val="TableParagraph"/>
              <w:spacing w:before="1"/>
              <w:ind w:left="86" w:right="76" w:hanging="2"/>
              <w:jc w:val="center"/>
              <w:rPr>
                <w:b/>
                <w:sz w:val="16"/>
              </w:rPr>
            </w:pPr>
            <w:r>
              <w:rPr>
                <w:b/>
                <w:sz w:val="16"/>
              </w:rPr>
              <w:t>№-si (Num- ber)</w:t>
            </w:r>
          </w:p>
        </w:tc>
        <w:tc>
          <w:tcPr>
            <w:tcW w:w="931" w:type="dxa"/>
            <w:vMerge w:val="restart"/>
          </w:tcPr>
          <w:p>
            <w:pPr>
              <w:pStyle w:val="TableParagraph"/>
              <w:spacing w:before="1"/>
              <w:ind w:left="124" w:right="115"/>
              <w:jc w:val="center"/>
              <w:rPr>
                <w:b/>
                <w:sz w:val="16"/>
              </w:rPr>
            </w:pPr>
            <w:r>
              <w:rPr>
                <w:b/>
                <w:sz w:val="16"/>
              </w:rPr>
              <w:t>Satılmış malların adı</w:t>
            </w:r>
          </w:p>
          <w:p>
            <w:pPr>
              <w:pStyle w:val="TableParagraph"/>
              <w:ind w:left="124" w:right="117"/>
              <w:jc w:val="center"/>
              <w:rPr>
                <w:b/>
                <w:sz w:val="16"/>
              </w:rPr>
            </w:pPr>
            <w:r>
              <w:rPr>
                <w:b/>
                <w:sz w:val="16"/>
              </w:rPr>
              <w:t>/Name of sold goods</w:t>
            </w:r>
          </w:p>
        </w:tc>
        <w:tc>
          <w:tcPr>
            <w:tcW w:w="785" w:type="dxa"/>
            <w:vMerge w:val="restart"/>
          </w:tcPr>
          <w:p>
            <w:pPr>
              <w:pStyle w:val="TableParagraph"/>
              <w:spacing w:before="1"/>
              <w:ind w:left="158" w:right="134" w:firstLine="52"/>
              <w:rPr>
                <w:b/>
                <w:sz w:val="16"/>
              </w:rPr>
            </w:pPr>
            <w:r>
              <w:rPr>
                <w:b/>
                <w:sz w:val="16"/>
              </w:rPr>
              <w:t>Ölçü vahidi</w:t>
            </w:r>
          </w:p>
          <w:p>
            <w:pPr>
              <w:pStyle w:val="TableParagraph"/>
              <w:spacing w:before="2"/>
              <w:ind w:left="59" w:right="37" w:firstLine="52"/>
              <w:rPr>
                <w:b/>
                <w:sz w:val="16"/>
              </w:rPr>
            </w:pPr>
            <w:r>
              <w:rPr>
                <w:b/>
                <w:sz w:val="16"/>
              </w:rPr>
              <w:t>/Unit of measure</w:t>
            </w:r>
          </w:p>
        </w:tc>
        <w:tc>
          <w:tcPr>
            <w:tcW w:w="717" w:type="dxa"/>
            <w:vMerge w:val="restart"/>
          </w:tcPr>
          <w:p>
            <w:pPr>
              <w:pStyle w:val="TableParagraph"/>
              <w:spacing w:before="1"/>
              <w:ind w:left="72"/>
              <w:rPr>
                <w:b/>
                <w:sz w:val="16"/>
              </w:rPr>
            </w:pPr>
            <w:r>
              <w:rPr>
                <w:b/>
                <w:sz w:val="16"/>
              </w:rPr>
              <w:t>Miqdarı</w:t>
            </w:r>
          </w:p>
          <w:p>
            <w:pPr>
              <w:pStyle w:val="TableParagraph"/>
              <w:spacing w:before="1"/>
              <w:ind w:left="237" w:right="78" w:hanging="135"/>
              <w:rPr>
                <w:b/>
                <w:sz w:val="16"/>
              </w:rPr>
            </w:pPr>
            <w:r>
              <w:rPr>
                <w:b/>
                <w:sz w:val="16"/>
              </w:rPr>
              <w:t>/Quan- tity</w:t>
            </w:r>
          </w:p>
        </w:tc>
        <w:tc>
          <w:tcPr>
            <w:tcW w:w="869" w:type="dxa"/>
            <w:vMerge w:val="restart"/>
          </w:tcPr>
          <w:p>
            <w:pPr>
              <w:pStyle w:val="TableParagraph"/>
              <w:spacing w:before="1"/>
              <w:ind w:left="72" w:right="62"/>
              <w:jc w:val="center"/>
              <w:rPr>
                <w:b/>
                <w:sz w:val="16"/>
              </w:rPr>
            </w:pPr>
            <w:r>
              <w:rPr>
                <w:b/>
                <w:sz w:val="16"/>
              </w:rPr>
              <w:t>Vahidinin qiyməti</w:t>
            </w:r>
          </w:p>
          <w:p>
            <w:pPr>
              <w:pStyle w:val="TableParagraph"/>
              <w:spacing w:before="2"/>
              <w:ind w:left="188" w:right="178" w:hanging="1"/>
              <w:jc w:val="center"/>
              <w:rPr>
                <w:b/>
                <w:sz w:val="16"/>
              </w:rPr>
            </w:pPr>
            <w:r>
              <w:rPr>
                <w:b/>
                <w:sz w:val="16"/>
              </w:rPr>
              <w:t>/Price of unit</w:t>
            </w:r>
          </w:p>
        </w:tc>
        <w:tc>
          <w:tcPr>
            <w:tcW w:w="1034" w:type="dxa"/>
          </w:tcPr>
          <w:p>
            <w:pPr>
              <w:pStyle w:val="TableParagraph"/>
              <w:spacing w:before="1"/>
              <w:ind w:left="159" w:right="149" w:hanging="1"/>
              <w:jc w:val="center"/>
              <w:rPr>
                <w:b/>
                <w:sz w:val="16"/>
              </w:rPr>
            </w:pPr>
            <w:r>
              <w:rPr>
                <w:b/>
                <w:sz w:val="16"/>
              </w:rPr>
              <w:t>Satılmış malların dəyəri (ƏDV-siz)</w:t>
            </w:r>
          </w:p>
          <w:p>
            <w:pPr>
              <w:pStyle w:val="TableParagraph"/>
              <w:spacing w:before="1"/>
              <w:ind w:left="87" w:right="79" w:firstLine="2"/>
              <w:jc w:val="center"/>
              <w:rPr>
                <w:b/>
                <w:sz w:val="16"/>
              </w:rPr>
            </w:pPr>
            <w:r>
              <w:rPr>
                <w:b/>
                <w:sz w:val="16"/>
              </w:rPr>
              <w:t>/Cost of sold goods (without VAT)</w:t>
            </w:r>
          </w:p>
        </w:tc>
        <w:tc>
          <w:tcPr>
            <w:tcW w:w="1056" w:type="dxa"/>
          </w:tcPr>
          <w:p>
            <w:pPr>
              <w:pStyle w:val="TableParagraph"/>
              <w:spacing w:before="1"/>
              <w:ind w:left="135" w:right="124" w:firstLine="2"/>
              <w:jc w:val="center"/>
              <w:rPr>
                <w:b/>
                <w:sz w:val="16"/>
              </w:rPr>
            </w:pPr>
            <w:r>
              <w:rPr>
                <w:b/>
                <w:sz w:val="16"/>
              </w:rPr>
              <w:t>Vergi tutulan əməliyyat- lardan</w:t>
            </w:r>
          </w:p>
          <w:p>
            <w:pPr>
              <w:pStyle w:val="TableParagraph"/>
              <w:spacing w:before="1"/>
              <w:ind w:left="131" w:right="119"/>
              <w:jc w:val="center"/>
              <w:rPr>
                <w:b/>
                <w:sz w:val="16"/>
              </w:rPr>
            </w:pPr>
            <w:r>
              <w:rPr>
                <w:b/>
                <w:sz w:val="16"/>
              </w:rPr>
              <w:t>ödənilməli ƏDV</w:t>
            </w:r>
          </w:p>
          <w:p>
            <w:pPr>
              <w:pStyle w:val="TableParagraph"/>
              <w:spacing w:line="184" w:lineRule="exact" w:before="2"/>
              <w:ind w:left="131" w:right="118"/>
              <w:jc w:val="center"/>
              <w:rPr>
                <w:b/>
                <w:sz w:val="16"/>
              </w:rPr>
            </w:pPr>
            <w:r>
              <w:rPr>
                <w:b/>
                <w:sz w:val="16"/>
              </w:rPr>
              <w:t>/VAT from taxable operation</w:t>
            </w:r>
          </w:p>
        </w:tc>
        <w:tc>
          <w:tcPr>
            <w:tcW w:w="772" w:type="dxa"/>
          </w:tcPr>
          <w:p>
            <w:pPr>
              <w:pStyle w:val="TableParagraph"/>
              <w:spacing w:before="1"/>
              <w:ind w:left="59" w:right="45"/>
              <w:jc w:val="center"/>
              <w:rPr>
                <w:b/>
                <w:sz w:val="16"/>
              </w:rPr>
            </w:pPr>
            <w:r>
              <w:rPr>
                <w:b/>
                <w:sz w:val="16"/>
              </w:rPr>
              <w:t>Satılmış mallar üçün məbləğ</w:t>
            </w:r>
          </w:p>
          <w:p>
            <w:pPr>
              <w:pStyle w:val="TableParagraph"/>
              <w:spacing w:before="1"/>
              <w:ind w:left="59" w:right="50"/>
              <w:jc w:val="center"/>
              <w:rPr>
                <w:b/>
                <w:sz w:val="16"/>
              </w:rPr>
            </w:pPr>
            <w:r>
              <w:rPr>
                <w:b/>
                <w:sz w:val="16"/>
              </w:rPr>
              <w:t>/Sum for sold goods</w:t>
            </w:r>
          </w:p>
        </w:tc>
      </w:tr>
      <w:tr>
        <w:trPr>
          <w:trHeight w:val="204" w:hRule="atLeast"/>
        </w:trPr>
        <w:tc>
          <w:tcPr>
            <w:tcW w:w="639" w:type="dxa"/>
            <w:vMerge/>
            <w:tcBorders>
              <w:top w:val="nil"/>
            </w:tcBorders>
          </w:tcPr>
          <w:p>
            <w:pPr>
              <w:rPr>
                <w:sz w:val="2"/>
                <w:szCs w:val="2"/>
              </w:rPr>
            </w:pPr>
          </w:p>
        </w:tc>
        <w:tc>
          <w:tcPr>
            <w:tcW w:w="931" w:type="dxa"/>
            <w:vMerge/>
            <w:tcBorders>
              <w:top w:val="nil"/>
            </w:tcBorders>
          </w:tcPr>
          <w:p>
            <w:pPr>
              <w:rPr>
                <w:sz w:val="2"/>
                <w:szCs w:val="2"/>
              </w:rPr>
            </w:pPr>
          </w:p>
        </w:tc>
        <w:tc>
          <w:tcPr>
            <w:tcW w:w="785" w:type="dxa"/>
            <w:vMerge/>
            <w:tcBorders>
              <w:top w:val="nil"/>
            </w:tcBorders>
          </w:tcPr>
          <w:p>
            <w:pPr>
              <w:rPr>
                <w:sz w:val="2"/>
                <w:szCs w:val="2"/>
              </w:rPr>
            </w:pPr>
          </w:p>
        </w:tc>
        <w:tc>
          <w:tcPr>
            <w:tcW w:w="717" w:type="dxa"/>
            <w:vMerge/>
            <w:tcBorders>
              <w:top w:val="nil"/>
            </w:tcBorders>
          </w:tcPr>
          <w:p>
            <w:pPr>
              <w:rPr>
                <w:sz w:val="2"/>
                <w:szCs w:val="2"/>
              </w:rPr>
            </w:pPr>
          </w:p>
        </w:tc>
        <w:tc>
          <w:tcPr>
            <w:tcW w:w="869" w:type="dxa"/>
            <w:vMerge/>
            <w:tcBorders>
              <w:top w:val="nil"/>
            </w:tcBorders>
          </w:tcPr>
          <w:p>
            <w:pPr>
              <w:rPr>
                <w:sz w:val="2"/>
                <w:szCs w:val="2"/>
              </w:rPr>
            </w:pPr>
          </w:p>
        </w:tc>
        <w:tc>
          <w:tcPr>
            <w:tcW w:w="1034" w:type="dxa"/>
          </w:tcPr>
          <w:p>
            <w:pPr>
              <w:pStyle w:val="TableParagraph"/>
              <w:spacing w:line="184" w:lineRule="exact"/>
              <w:ind w:left="309" w:right="303"/>
              <w:jc w:val="center"/>
              <w:rPr>
                <w:b/>
                <w:sz w:val="18"/>
              </w:rPr>
            </w:pPr>
            <w:r>
              <w:rPr>
                <w:b/>
                <w:sz w:val="18"/>
              </w:rPr>
              <w:t>4 * 5</w:t>
            </w:r>
          </w:p>
        </w:tc>
        <w:tc>
          <w:tcPr>
            <w:tcW w:w="1056" w:type="dxa"/>
          </w:tcPr>
          <w:p>
            <w:pPr>
              <w:pStyle w:val="TableParagraph"/>
              <w:spacing w:line="184" w:lineRule="exact"/>
              <w:ind w:left="130" w:right="119"/>
              <w:jc w:val="center"/>
              <w:rPr>
                <w:b/>
                <w:sz w:val="18"/>
              </w:rPr>
            </w:pPr>
            <w:r>
              <w:rPr>
                <w:b/>
                <w:sz w:val="18"/>
              </w:rPr>
              <w:t>6 * 0,18</w:t>
            </w:r>
          </w:p>
        </w:tc>
        <w:tc>
          <w:tcPr>
            <w:tcW w:w="772" w:type="dxa"/>
          </w:tcPr>
          <w:p>
            <w:pPr>
              <w:pStyle w:val="TableParagraph"/>
              <w:spacing w:line="184" w:lineRule="exact"/>
              <w:ind w:left="58" w:right="50"/>
              <w:jc w:val="center"/>
              <w:rPr>
                <w:b/>
                <w:sz w:val="18"/>
              </w:rPr>
            </w:pPr>
            <w:r>
              <w:rPr>
                <w:b/>
                <w:sz w:val="18"/>
              </w:rPr>
              <w:t>6 + 7</w:t>
            </w:r>
          </w:p>
        </w:tc>
      </w:tr>
      <w:tr>
        <w:trPr>
          <w:trHeight w:val="206" w:hRule="atLeast"/>
        </w:trPr>
        <w:tc>
          <w:tcPr>
            <w:tcW w:w="639" w:type="dxa"/>
          </w:tcPr>
          <w:p>
            <w:pPr>
              <w:pStyle w:val="TableParagraph"/>
              <w:spacing w:line="186" w:lineRule="exact"/>
              <w:ind w:right="257"/>
              <w:jc w:val="right"/>
              <w:rPr>
                <w:b/>
                <w:sz w:val="18"/>
              </w:rPr>
            </w:pPr>
            <w:r>
              <w:rPr>
                <w:b/>
                <w:w w:val="99"/>
                <w:sz w:val="18"/>
              </w:rPr>
              <w:t>1</w:t>
            </w:r>
          </w:p>
        </w:tc>
        <w:tc>
          <w:tcPr>
            <w:tcW w:w="931" w:type="dxa"/>
          </w:tcPr>
          <w:p>
            <w:pPr>
              <w:pStyle w:val="TableParagraph"/>
              <w:spacing w:line="186" w:lineRule="exact"/>
              <w:ind w:left="4"/>
              <w:jc w:val="center"/>
              <w:rPr>
                <w:b/>
                <w:sz w:val="18"/>
              </w:rPr>
            </w:pPr>
            <w:r>
              <w:rPr>
                <w:b/>
                <w:w w:val="99"/>
                <w:sz w:val="18"/>
              </w:rPr>
              <w:t>2</w:t>
            </w:r>
          </w:p>
        </w:tc>
        <w:tc>
          <w:tcPr>
            <w:tcW w:w="785" w:type="dxa"/>
          </w:tcPr>
          <w:p>
            <w:pPr>
              <w:pStyle w:val="TableParagraph"/>
              <w:spacing w:line="186" w:lineRule="exact"/>
              <w:ind w:left="340"/>
              <w:rPr>
                <w:b/>
                <w:sz w:val="18"/>
              </w:rPr>
            </w:pPr>
            <w:r>
              <w:rPr>
                <w:b/>
                <w:w w:val="99"/>
                <w:sz w:val="18"/>
              </w:rPr>
              <w:t>3</w:t>
            </w:r>
          </w:p>
        </w:tc>
        <w:tc>
          <w:tcPr>
            <w:tcW w:w="717" w:type="dxa"/>
          </w:tcPr>
          <w:p>
            <w:pPr>
              <w:pStyle w:val="TableParagraph"/>
              <w:spacing w:line="186" w:lineRule="exact"/>
              <w:ind w:left="7"/>
              <w:jc w:val="center"/>
              <w:rPr>
                <w:b/>
                <w:sz w:val="18"/>
              </w:rPr>
            </w:pPr>
            <w:r>
              <w:rPr>
                <w:b/>
                <w:w w:val="99"/>
                <w:sz w:val="18"/>
              </w:rPr>
              <w:t>4</w:t>
            </w:r>
          </w:p>
        </w:tc>
        <w:tc>
          <w:tcPr>
            <w:tcW w:w="869" w:type="dxa"/>
          </w:tcPr>
          <w:p>
            <w:pPr>
              <w:pStyle w:val="TableParagraph"/>
              <w:spacing w:line="186" w:lineRule="exact"/>
              <w:ind w:left="382"/>
              <w:rPr>
                <w:b/>
                <w:sz w:val="18"/>
              </w:rPr>
            </w:pPr>
            <w:r>
              <w:rPr>
                <w:b/>
                <w:w w:val="99"/>
                <w:sz w:val="18"/>
              </w:rPr>
              <w:t>5</w:t>
            </w:r>
          </w:p>
        </w:tc>
        <w:tc>
          <w:tcPr>
            <w:tcW w:w="1034" w:type="dxa"/>
          </w:tcPr>
          <w:p>
            <w:pPr>
              <w:pStyle w:val="TableParagraph"/>
              <w:spacing w:line="186" w:lineRule="exact"/>
              <w:ind w:left="4"/>
              <w:jc w:val="center"/>
              <w:rPr>
                <w:b/>
                <w:sz w:val="18"/>
              </w:rPr>
            </w:pPr>
            <w:r>
              <w:rPr>
                <w:b/>
                <w:w w:val="99"/>
                <w:sz w:val="18"/>
              </w:rPr>
              <w:t>6</w:t>
            </w:r>
          </w:p>
        </w:tc>
        <w:tc>
          <w:tcPr>
            <w:tcW w:w="1056" w:type="dxa"/>
          </w:tcPr>
          <w:p>
            <w:pPr>
              <w:pStyle w:val="TableParagraph"/>
              <w:spacing w:line="186" w:lineRule="exact"/>
              <w:ind w:left="12"/>
              <w:jc w:val="center"/>
              <w:rPr>
                <w:b/>
                <w:sz w:val="18"/>
              </w:rPr>
            </w:pPr>
            <w:r>
              <w:rPr>
                <w:b/>
                <w:w w:val="99"/>
                <w:sz w:val="18"/>
              </w:rPr>
              <w:t>7</w:t>
            </w:r>
          </w:p>
        </w:tc>
        <w:tc>
          <w:tcPr>
            <w:tcW w:w="772" w:type="dxa"/>
          </w:tcPr>
          <w:p>
            <w:pPr>
              <w:pStyle w:val="TableParagraph"/>
              <w:spacing w:line="186" w:lineRule="exact"/>
              <w:ind w:left="9"/>
              <w:jc w:val="center"/>
              <w:rPr>
                <w:b/>
                <w:sz w:val="18"/>
              </w:rPr>
            </w:pPr>
            <w:r>
              <w:rPr>
                <w:b/>
                <w:w w:val="99"/>
                <w:sz w:val="18"/>
              </w:rPr>
              <w:t>8</w:t>
            </w:r>
          </w:p>
        </w:tc>
      </w:tr>
      <w:tr>
        <w:trPr>
          <w:trHeight w:val="208" w:hRule="atLeast"/>
        </w:trPr>
        <w:tc>
          <w:tcPr>
            <w:tcW w:w="639" w:type="dxa"/>
          </w:tcPr>
          <w:p>
            <w:pPr>
              <w:pStyle w:val="TableParagraph"/>
              <w:rPr>
                <w:rFonts w:ascii="Times New Roman"/>
                <w:sz w:val="14"/>
              </w:rPr>
            </w:pPr>
          </w:p>
        </w:tc>
        <w:tc>
          <w:tcPr>
            <w:tcW w:w="931" w:type="dxa"/>
          </w:tcPr>
          <w:p>
            <w:pPr>
              <w:pStyle w:val="TableParagraph"/>
              <w:rPr>
                <w:rFonts w:ascii="Times New Roman"/>
                <w:sz w:val="14"/>
              </w:rPr>
            </w:pPr>
          </w:p>
        </w:tc>
        <w:tc>
          <w:tcPr>
            <w:tcW w:w="785" w:type="dxa"/>
          </w:tcPr>
          <w:p>
            <w:pPr>
              <w:pStyle w:val="TableParagraph"/>
              <w:rPr>
                <w:rFonts w:ascii="Times New Roman"/>
                <w:sz w:val="14"/>
              </w:rPr>
            </w:pPr>
          </w:p>
        </w:tc>
        <w:tc>
          <w:tcPr>
            <w:tcW w:w="717" w:type="dxa"/>
          </w:tcPr>
          <w:p>
            <w:pPr>
              <w:pStyle w:val="TableParagraph"/>
              <w:rPr>
                <w:rFonts w:ascii="Times New Roman"/>
                <w:sz w:val="14"/>
              </w:rPr>
            </w:pPr>
          </w:p>
        </w:tc>
        <w:tc>
          <w:tcPr>
            <w:tcW w:w="869" w:type="dxa"/>
          </w:tcPr>
          <w:p>
            <w:pPr>
              <w:pStyle w:val="TableParagraph"/>
              <w:rPr>
                <w:rFonts w:ascii="Times New Roman"/>
                <w:sz w:val="14"/>
              </w:rPr>
            </w:pPr>
          </w:p>
        </w:tc>
        <w:tc>
          <w:tcPr>
            <w:tcW w:w="1034" w:type="dxa"/>
          </w:tcPr>
          <w:p>
            <w:pPr>
              <w:pStyle w:val="TableParagraph"/>
              <w:rPr>
                <w:rFonts w:ascii="Times New Roman"/>
                <w:sz w:val="14"/>
              </w:rPr>
            </w:pPr>
          </w:p>
        </w:tc>
        <w:tc>
          <w:tcPr>
            <w:tcW w:w="1056" w:type="dxa"/>
          </w:tcPr>
          <w:p>
            <w:pPr>
              <w:pStyle w:val="TableParagraph"/>
              <w:rPr>
                <w:rFonts w:ascii="Times New Roman"/>
                <w:sz w:val="14"/>
              </w:rPr>
            </w:pPr>
          </w:p>
        </w:tc>
        <w:tc>
          <w:tcPr>
            <w:tcW w:w="772" w:type="dxa"/>
          </w:tcPr>
          <w:p>
            <w:pPr>
              <w:pStyle w:val="TableParagraph"/>
              <w:rPr>
                <w:rFonts w:ascii="Times New Roman"/>
                <w:sz w:val="14"/>
              </w:rPr>
            </w:pPr>
          </w:p>
        </w:tc>
      </w:tr>
      <w:tr>
        <w:trPr>
          <w:trHeight w:val="205" w:hRule="atLeast"/>
        </w:trPr>
        <w:tc>
          <w:tcPr>
            <w:tcW w:w="639" w:type="dxa"/>
          </w:tcPr>
          <w:p>
            <w:pPr>
              <w:pStyle w:val="TableParagraph"/>
              <w:rPr>
                <w:rFonts w:ascii="Times New Roman"/>
                <w:sz w:val="14"/>
              </w:rPr>
            </w:pPr>
          </w:p>
        </w:tc>
        <w:tc>
          <w:tcPr>
            <w:tcW w:w="931" w:type="dxa"/>
          </w:tcPr>
          <w:p>
            <w:pPr>
              <w:pStyle w:val="TableParagraph"/>
              <w:rPr>
                <w:rFonts w:ascii="Times New Roman"/>
                <w:sz w:val="14"/>
              </w:rPr>
            </w:pPr>
          </w:p>
        </w:tc>
        <w:tc>
          <w:tcPr>
            <w:tcW w:w="785" w:type="dxa"/>
          </w:tcPr>
          <w:p>
            <w:pPr>
              <w:pStyle w:val="TableParagraph"/>
              <w:rPr>
                <w:rFonts w:ascii="Times New Roman"/>
                <w:sz w:val="14"/>
              </w:rPr>
            </w:pPr>
          </w:p>
        </w:tc>
        <w:tc>
          <w:tcPr>
            <w:tcW w:w="717" w:type="dxa"/>
          </w:tcPr>
          <w:p>
            <w:pPr>
              <w:pStyle w:val="TableParagraph"/>
              <w:rPr>
                <w:rFonts w:ascii="Times New Roman"/>
                <w:sz w:val="14"/>
              </w:rPr>
            </w:pPr>
          </w:p>
        </w:tc>
        <w:tc>
          <w:tcPr>
            <w:tcW w:w="869" w:type="dxa"/>
          </w:tcPr>
          <w:p>
            <w:pPr>
              <w:pStyle w:val="TableParagraph"/>
              <w:rPr>
                <w:rFonts w:ascii="Times New Roman"/>
                <w:sz w:val="14"/>
              </w:rPr>
            </w:pPr>
          </w:p>
        </w:tc>
        <w:tc>
          <w:tcPr>
            <w:tcW w:w="1034" w:type="dxa"/>
          </w:tcPr>
          <w:p>
            <w:pPr>
              <w:pStyle w:val="TableParagraph"/>
              <w:rPr>
                <w:rFonts w:ascii="Times New Roman"/>
                <w:sz w:val="14"/>
              </w:rPr>
            </w:pPr>
          </w:p>
        </w:tc>
        <w:tc>
          <w:tcPr>
            <w:tcW w:w="1056" w:type="dxa"/>
          </w:tcPr>
          <w:p>
            <w:pPr>
              <w:pStyle w:val="TableParagraph"/>
              <w:rPr>
                <w:rFonts w:ascii="Times New Roman"/>
                <w:sz w:val="14"/>
              </w:rPr>
            </w:pPr>
          </w:p>
        </w:tc>
        <w:tc>
          <w:tcPr>
            <w:tcW w:w="772" w:type="dxa"/>
          </w:tcPr>
          <w:p>
            <w:pPr>
              <w:pStyle w:val="TableParagraph"/>
              <w:rPr>
                <w:rFonts w:ascii="Times New Roman"/>
                <w:sz w:val="14"/>
              </w:rPr>
            </w:pPr>
          </w:p>
        </w:tc>
      </w:tr>
      <w:tr>
        <w:trPr>
          <w:trHeight w:val="209" w:hRule="atLeast"/>
        </w:trPr>
        <w:tc>
          <w:tcPr>
            <w:tcW w:w="639" w:type="dxa"/>
          </w:tcPr>
          <w:p>
            <w:pPr>
              <w:pStyle w:val="TableParagraph"/>
              <w:rPr>
                <w:rFonts w:ascii="Times New Roman"/>
                <w:sz w:val="14"/>
              </w:rPr>
            </w:pPr>
          </w:p>
        </w:tc>
        <w:tc>
          <w:tcPr>
            <w:tcW w:w="931" w:type="dxa"/>
          </w:tcPr>
          <w:p>
            <w:pPr>
              <w:pStyle w:val="TableParagraph"/>
              <w:rPr>
                <w:rFonts w:ascii="Times New Roman"/>
                <w:sz w:val="14"/>
              </w:rPr>
            </w:pPr>
          </w:p>
        </w:tc>
        <w:tc>
          <w:tcPr>
            <w:tcW w:w="785" w:type="dxa"/>
          </w:tcPr>
          <w:p>
            <w:pPr>
              <w:pStyle w:val="TableParagraph"/>
              <w:rPr>
                <w:rFonts w:ascii="Times New Roman"/>
                <w:sz w:val="14"/>
              </w:rPr>
            </w:pPr>
          </w:p>
        </w:tc>
        <w:tc>
          <w:tcPr>
            <w:tcW w:w="717" w:type="dxa"/>
          </w:tcPr>
          <w:p>
            <w:pPr>
              <w:pStyle w:val="TableParagraph"/>
              <w:rPr>
                <w:rFonts w:ascii="Times New Roman"/>
                <w:sz w:val="14"/>
              </w:rPr>
            </w:pPr>
          </w:p>
        </w:tc>
        <w:tc>
          <w:tcPr>
            <w:tcW w:w="869" w:type="dxa"/>
          </w:tcPr>
          <w:p>
            <w:pPr>
              <w:pStyle w:val="TableParagraph"/>
              <w:rPr>
                <w:rFonts w:ascii="Times New Roman"/>
                <w:sz w:val="14"/>
              </w:rPr>
            </w:pPr>
          </w:p>
        </w:tc>
        <w:tc>
          <w:tcPr>
            <w:tcW w:w="1034" w:type="dxa"/>
          </w:tcPr>
          <w:p>
            <w:pPr>
              <w:pStyle w:val="TableParagraph"/>
              <w:rPr>
                <w:rFonts w:ascii="Times New Roman"/>
                <w:sz w:val="14"/>
              </w:rPr>
            </w:pPr>
          </w:p>
        </w:tc>
        <w:tc>
          <w:tcPr>
            <w:tcW w:w="1056" w:type="dxa"/>
          </w:tcPr>
          <w:p>
            <w:pPr>
              <w:pStyle w:val="TableParagraph"/>
              <w:rPr>
                <w:rFonts w:ascii="Times New Roman"/>
                <w:sz w:val="14"/>
              </w:rPr>
            </w:pPr>
          </w:p>
        </w:tc>
        <w:tc>
          <w:tcPr>
            <w:tcW w:w="772" w:type="dxa"/>
          </w:tcPr>
          <w:p>
            <w:pPr>
              <w:pStyle w:val="TableParagraph"/>
              <w:rPr>
                <w:rFonts w:ascii="Times New Roman"/>
                <w:sz w:val="14"/>
              </w:rPr>
            </w:pPr>
          </w:p>
        </w:tc>
      </w:tr>
      <w:tr>
        <w:trPr>
          <w:trHeight w:val="205" w:hRule="atLeast"/>
        </w:trPr>
        <w:tc>
          <w:tcPr>
            <w:tcW w:w="639" w:type="dxa"/>
          </w:tcPr>
          <w:p>
            <w:pPr>
              <w:pStyle w:val="TableParagraph"/>
              <w:rPr>
                <w:rFonts w:ascii="Times New Roman"/>
                <w:sz w:val="14"/>
              </w:rPr>
            </w:pPr>
          </w:p>
        </w:tc>
        <w:tc>
          <w:tcPr>
            <w:tcW w:w="931" w:type="dxa"/>
          </w:tcPr>
          <w:p>
            <w:pPr>
              <w:pStyle w:val="TableParagraph"/>
              <w:rPr>
                <w:rFonts w:ascii="Times New Roman"/>
                <w:sz w:val="14"/>
              </w:rPr>
            </w:pPr>
          </w:p>
        </w:tc>
        <w:tc>
          <w:tcPr>
            <w:tcW w:w="785" w:type="dxa"/>
          </w:tcPr>
          <w:p>
            <w:pPr>
              <w:pStyle w:val="TableParagraph"/>
              <w:rPr>
                <w:rFonts w:ascii="Times New Roman"/>
                <w:sz w:val="14"/>
              </w:rPr>
            </w:pPr>
          </w:p>
        </w:tc>
        <w:tc>
          <w:tcPr>
            <w:tcW w:w="717" w:type="dxa"/>
          </w:tcPr>
          <w:p>
            <w:pPr>
              <w:pStyle w:val="TableParagraph"/>
              <w:rPr>
                <w:rFonts w:ascii="Times New Roman"/>
                <w:sz w:val="14"/>
              </w:rPr>
            </w:pPr>
          </w:p>
        </w:tc>
        <w:tc>
          <w:tcPr>
            <w:tcW w:w="869" w:type="dxa"/>
          </w:tcPr>
          <w:p>
            <w:pPr>
              <w:pStyle w:val="TableParagraph"/>
              <w:rPr>
                <w:rFonts w:ascii="Times New Roman"/>
                <w:sz w:val="14"/>
              </w:rPr>
            </w:pPr>
          </w:p>
        </w:tc>
        <w:tc>
          <w:tcPr>
            <w:tcW w:w="1034" w:type="dxa"/>
          </w:tcPr>
          <w:p>
            <w:pPr>
              <w:pStyle w:val="TableParagraph"/>
              <w:rPr>
                <w:rFonts w:ascii="Times New Roman"/>
                <w:sz w:val="14"/>
              </w:rPr>
            </w:pPr>
          </w:p>
        </w:tc>
        <w:tc>
          <w:tcPr>
            <w:tcW w:w="1056" w:type="dxa"/>
          </w:tcPr>
          <w:p>
            <w:pPr>
              <w:pStyle w:val="TableParagraph"/>
              <w:rPr>
                <w:rFonts w:ascii="Times New Roman"/>
                <w:sz w:val="14"/>
              </w:rPr>
            </w:pPr>
          </w:p>
        </w:tc>
        <w:tc>
          <w:tcPr>
            <w:tcW w:w="772" w:type="dxa"/>
          </w:tcPr>
          <w:p>
            <w:pPr>
              <w:pStyle w:val="TableParagraph"/>
              <w:rPr>
                <w:rFonts w:ascii="Times New Roman"/>
                <w:sz w:val="14"/>
              </w:rPr>
            </w:pPr>
          </w:p>
        </w:tc>
      </w:tr>
      <w:tr>
        <w:trPr>
          <w:trHeight w:val="205" w:hRule="atLeast"/>
        </w:trPr>
        <w:tc>
          <w:tcPr>
            <w:tcW w:w="639" w:type="dxa"/>
          </w:tcPr>
          <w:p>
            <w:pPr>
              <w:pStyle w:val="TableParagraph"/>
              <w:rPr>
                <w:rFonts w:ascii="Times New Roman"/>
                <w:sz w:val="14"/>
              </w:rPr>
            </w:pPr>
          </w:p>
        </w:tc>
        <w:tc>
          <w:tcPr>
            <w:tcW w:w="931" w:type="dxa"/>
          </w:tcPr>
          <w:p>
            <w:pPr>
              <w:pStyle w:val="TableParagraph"/>
              <w:rPr>
                <w:rFonts w:ascii="Times New Roman"/>
                <w:sz w:val="14"/>
              </w:rPr>
            </w:pPr>
          </w:p>
        </w:tc>
        <w:tc>
          <w:tcPr>
            <w:tcW w:w="785" w:type="dxa"/>
          </w:tcPr>
          <w:p>
            <w:pPr>
              <w:pStyle w:val="TableParagraph"/>
              <w:rPr>
                <w:rFonts w:ascii="Times New Roman"/>
                <w:sz w:val="14"/>
              </w:rPr>
            </w:pPr>
          </w:p>
        </w:tc>
        <w:tc>
          <w:tcPr>
            <w:tcW w:w="717" w:type="dxa"/>
          </w:tcPr>
          <w:p>
            <w:pPr>
              <w:pStyle w:val="TableParagraph"/>
              <w:rPr>
                <w:rFonts w:ascii="Times New Roman"/>
                <w:sz w:val="14"/>
              </w:rPr>
            </w:pPr>
          </w:p>
        </w:tc>
        <w:tc>
          <w:tcPr>
            <w:tcW w:w="869" w:type="dxa"/>
          </w:tcPr>
          <w:p>
            <w:pPr>
              <w:pStyle w:val="TableParagraph"/>
              <w:rPr>
                <w:rFonts w:ascii="Times New Roman"/>
                <w:sz w:val="14"/>
              </w:rPr>
            </w:pPr>
          </w:p>
        </w:tc>
        <w:tc>
          <w:tcPr>
            <w:tcW w:w="1034" w:type="dxa"/>
          </w:tcPr>
          <w:p>
            <w:pPr>
              <w:pStyle w:val="TableParagraph"/>
              <w:rPr>
                <w:rFonts w:ascii="Times New Roman"/>
                <w:sz w:val="14"/>
              </w:rPr>
            </w:pPr>
          </w:p>
        </w:tc>
        <w:tc>
          <w:tcPr>
            <w:tcW w:w="1056" w:type="dxa"/>
          </w:tcPr>
          <w:p>
            <w:pPr>
              <w:pStyle w:val="TableParagraph"/>
              <w:rPr>
                <w:rFonts w:ascii="Times New Roman"/>
                <w:sz w:val="14"/>
              </w:rPr>
            </w:pPr>
          </w:p>
        </w:tc>
        <w:tc>
          <w:tcPr>
            <w:tcW w:w="772" w:type="dxa"/>
          </w:tcPr>
          <w:p>
            <w:pPr>
              <w:pStyle w:val="TableParagraph"/>
              <w:rPr>
                <w:rFonts w:ascii="Times New Roman"/>
                <w:sz w:val="14"/>
              </w:rPr>
            </w:pPr>
          </w:p>
        </w:tc>
      </w:tr>
      <w:tr>
        <w:trPr>
          <w:trHeight w:val="208" w:hRule="atLeast"/>
        </w:trPr>
        <w:tc>
          <w:tcPr>
            <w:tcW w:w="639" w:type="dxa"/>
          </w:tcPr>
          <w:p>
            <w:pPr>
              <w:pStyle w:val="TableParagraph"/>
              <w:rPr>
                <w:rFonts w:ascii="Times New Roman"/>
                <w:sz w:val="14"/>
              </w:rPr>
            </w:pPr>
          </w:p>
        </w:tc>
        <w:tc>
          <w:tcPr>
            <w:tcW w:w="931" w:type="dxa"/>
          </w:tcPr>
          <w:p>
            <w:pPr>
              <w:pStyle w:val="TableParagraph"/>
              <w:rPr>
                <w:rFonts w:ascii="Times New Roman"/>
                <w:sz w:val="14"/>
              </w:rPr>
            </w:pPr>
          </w:p>
        </w:tc>
        <w:tc>
          <w:tcPr>
            <w:tcW w:w="785" w:type="dxa"/>
          </w:tcPr>
          <w:p>
            <w:pPr>
              <w:pStyle w:val="TableParagraph"/>
              <w:rPr>
                <w:rFonts w:ascii="Times New Roman"/>
                <w:sz w:val="14"/>
              </w:rPr>
            </w:pPr>
          </w:p>
        </w:tc>
        <w:tc>
          <w:tcPr>
            <w:tcW w:w="717" w:type="dxa"/>
          </w:tcPr>
          <w:p>
            <w:pPr>
              <w:pStyle w:val="TableParagraph"/>
              <w:rPr>
                <w:rFonts w:ascii="Times New Roman"/>
                <w:sz w:val="14"/>
              </w:rPr>
            </w:pPr>
          </w:p>
        </w:tc>
        <w:tc>
          <w:tcPr>
            <w:tcW w:w="869" w:type="dxa"/>
          </w:tcPr>
          <w:p>
            <w:pPr>
              <w:pStyle w:val="TableParagraph"/>
              <w:rPr>
                <w:rFonts w:ascii="Times New Roman"/>
                <w:sz w:val="14"/>
              </w:rPr>
            </w:pPr>
          </w:p>
        </w:tc>
        <w:tc>
          <w:tcPr>
            <w:tcW w:w="1034" w:type="dxa"/>
          </w:tcPr>
          <w:p>
            <w:pPr>
              <w:pStyle w:val="TableParagraph"/>
              <w:rPr>
                <w:rFonts w:ascii="Times New Roman"/>
                <w:sz w:val="14"/>
              </w:rPr>
            </w:pPr>
          </w:p>
        </w:tc>
        <w:tc>
          <w:tcPr>
            <w:tcW w:w="1056" w:type="dxa"/>
          </w:tcPr>
          <w:p>
            <w:pPr>
              <w:pStyle w:val="TableParagraph"/>
              <w:rPr>
                <w:rFonts w:ascii="Times New Roman"/>
                <w:sz w:val="14"/>
              </w:rPr>
            </w:pPr>
          </w:p>
        </w:tc>
        <w:tc>
          <w:tcPr>
            <w:tcW w:w="772" w:type="dxa"/>
          </w:tcPr>
          <w:p>
            <w:pPr>
              <w:pStyle w:val="TableParagraph"/>
              <w:rPr>
                <w:rFonts w:ascii="Times New Roman"/>
                <w:sz w:val="14"/>
              </w:rPr>
            </w:pPr>
          </w:p>
        </w:tc>
      </w:tr>
      <w:tr>
        <w:trPr>
          <w:trHeight w:val="412" w:hRule="atLeast"/>
        </w:trPr>
        <w:tc>
          <w:tcPr>
            <w:tcW w:w="639" w:type="dxa"/>
          </w:tcPr>
          <w:p>
            <w:pPr>
              <w:pStyle w:val="TableParagraph"/>
              <w:spacing w:before="102"/>
              <w:ind w:right="257"/>
              <w:jc w:val="right"/>
              <w:rPr>
                <w:b/>
                <w:sz w:val="18"/>
              </w:rPr>
            </w:pPr>
            <w:r>
              <w:rPr>
                <w:b/>
                <w:w w:val="99"/>
                <w:sz w:val="18"/>
              </w:rPr>
              <w:t>x</w:t>
            </w:r>
          </w:p>
        </w:tc>
        <w:tc>
          <w:tcPr>
            <w:tcW w:w="931" w:type="dxa"/>
          </w:tcPr>
          <w:p>
            <w:pPr>
              <w:pStyle w:val="TableParagraph"/>
              <w:spacing w:line="206" w:lineRule="exact" w:before="3"/>
              <w:ind w:left="246" w:right="144" w:hanging="80"/>
              <w:rPr>
                <w:b/>
                <w:sz w:val="18"/>
              </w:rPr>
            </w:pPr>
            <w:r>
              <w:rPr>
                <w:b/>
                <w:sz w:val="18"/>
              </w:rPr>
              <w:t>Yekun/ Total</w:t>
            </w:r>
          </w:p>
        </w:tc>
        <w:tc>
          <w:tcPr>
            <w:tcW w:w="785" w:type="dxa"/>
          </w:tcPr>
          <w:p>
            <w:pPr>
              <w:pStyle w:val="TableParagraph"/>
              <w:spacing w:before="102"/>
              <w:ind w:left="340"/>
              <w:rPr>
                <w:b/>
                <w:sz w:val="18"/>
              </w:rPr>
            </w:pPr>
            <w:r>
              <w:rPr>
                <w:b/>
                <w:w w:val="99"/>
                <w:sz w:val="18"/>
              </w:rPr>
              <w:t>x</w:t>
            </w:r>
          </w:p>
        </w:tc>
        <w:tc>
          <w:tcPr>
            <w:tcW w:w="717" w:type="dxa"/>
          </w:tcPr>
          <w:p>
            <w:pPr>
              <w:pStyle w:val="TableParagraph"/>
              <w:spacing w:before="102"/>
              <w:ind w:left="7"/>
              <w:jc w:val="center"/>
              <w:rPr>
                <w:b/>
                <w:sz w:val="18"/>
              </w:rPr>
            </w:pPr>
            <w:r>
              <w:rPr>
                <w:b/>
                <w:w w:val="99"/>
                <w:sz w:val="18"/>
              </w:rPr>
              <w:t>x</w:t>
            </w:r>
          </w:p>
        </w:tc>
        <w:tc>
          <w:tcPr>
            <w:tcW w:w="869" w:type="dxa"/>
          </w:tcPr>
          <w:p>
            <w:pPr>
              <w:pStyle w:val="TableParagraph"/>
              <w:spacing w:before="102"/>
              <w:ind w:left="382"/>
              <w:rPr>
                <w:b/>
                <w:sz w:val="18"/>
              </w:rPr>
            </w:pPr>
            <w:r>
              <w:rPr>
                <w:b/>
                <w:w w:val="99"/>
                <w:sz w:val="18"/>
              </w:rPr>
              <w:t>x</w:t>
            </w:r>
          </w:p>
        </w:tc>
        <w:tc>
          <w:tcPr>
            <w:tcW w:w="1034" w:type="dxa"/>
          </w:tcPr>
          <w:p>
            <w:pPr>
              <w:pStyle w:val="TableParagraph"/>
              <w:rPr>
                <w:rFonts w:ascii="Times New Roman"/>
                <w:sz w:val="18"/>
              </w:rPr>
            </w:pPr>
          </w:p>
        </w:tc>
        <w:tc>
          <w:tcPr>
            <w:tcW w:w="1056" w:type="dxa"/>
          </w:tcPr>
          <w:p>
            <w:pPr>
              <w:pStyle w:val="TableParagraph"/>
              <w:rPr>
                <w:rFonts w:ascii="Times New Roman"/>
                <w:sz w:val="18"/>
              </w:rPr>
            </w:pPr>
          </w:p>
        </w:tc>
        <w:tc>
          <w:tcPr>
            <w:tcW w:w="772" w:type="dxa"/>
          </w:tcPr>
          <w:p>
            <w:pPr>
              <w:pStyle w:val="TableParagraph"/>
              <w:rPr>
                <w:rFonts w:ascii="Times New Roman"/>
                <w:sz w:val="18"/>
              </w:rPr>
            </w:pPr>
          </w:p>
        </w:tc>
      </w:tr>
      <w:tr>
        <w:trPr>
          <w:trHeight w:val="205" w:hRule="atLeast"/>
        </w:trPr>
        <w:tc>
          <w:tcPr>
            <w:tcW w:w="639" w:type="dxa"/>
          </w:tcPr>
          <w:p>
            <w:pPr>
              <w:pStyle w:val="TableParagraph"/>
              <w:rPr>
                <w:rFonts w:ascii="Times New Roman"/>
                <w:sz w:val="14"/>
              </w:rPr>
            </w:pPr>
          </w:p>
        </w:tc>
        <w:tc>
          <w:tcPr>
            <w:tcW w:w="931" w:type="dxa"/>
          </w:tcPr>
          <w:p>
            <w:pPr>
              <w:pStyle w:val="TableParagraph"/>
              <w:rPr>
                <w:rFonts w:ascii="Times New Roman"/>
                <w:sz w:val="14"/>
              </w:rPr>
            </w:pPr>
          </w:p>
        </w:tc>
        <w:tc>
          <w:tcPr>
            <w:tcW w:w="785" w:type="dxa"/>
          </w:tcPr>
          <w:p>
            <w:pPr>
              <w:pStyle w:val="TableParagraph"/>
              <w:rPr>
                <w:rFonts w:ascii="Times New Roman"/>
                <w:sz w:val="14"/>
              </w:rPr>
            </w:pPr>
          </w:p>
        </w:tc>
        <w:tc>
          <w:tcPr>
            <w:tcW w:w="717" w:type="dxa"/>
          </w:tcPr>
          <w:p>
            <w:pPr>
              <w:pStyle w:val="TableParagraph"/>
              <w:rPr>
                <w:rFonts w:ascii="Times New Roman"/>
                <w:sz w:val="14"/>
              </w:rPr>
            </w:pPr>
          </w:p>
        </w:tc>
        <w:tc>
          <w:tcPr>
            <w:tcW w:w="869" w:type="dxa"/>
          </w:tcPr>
          <w:p>
            <w:pPr>
              <w:pStyle w:val="TableParagraph"/>
              <w:rPr>
                <w:rFonts w:ascii="Times New Roman"/>
                <w:sz w:val="14"/>
              </w:rPr>
            </w:pPr>
          </w:p>
        </w:tc>
        <w:tc>
          <w:tcPr>
            <w:tcW w:w="1034" w:type="dxa"/>
          </w:tcPr>
          <w:p>
            <w:pPr>
              <w:pStyle w:val="TableParagraph"/>
              <w:rPr>
                <w:rFonts w:ascii="Times New Roman"/>
                <w:sz w:val="14"/>
              </w:rPr>
            </w:pPr>
          </w:p>
        </w:tc>
        <w:tc>
          <w:tcPr>
            <w:tcW w:w="1056" w:type="dxa"/>
          </w:tcPr>
          <w:p>
            <w:pPr>
              <w:pStyle w:val="TableParagraph"/>
              <w:rPr>
                <w:rFonts w:ascii="Times New Roman"/>
                <w:sz w:val="14"/>
              </w:rPr>
            </w:pPr>
          </w:p>
        </w:tc>
        <w:tc>
          <w:tcPr>
            <w:tcW w:w="772" w:type="dxa"/>
          </w:tcPr>
          <w:p>
            <w:pPr>
              <w:pStyle w:val="TableParagraph"/>
              <w:rPr>
                <w:rFonts w:ascii="Times New Roman"/>
                <w:sz w:val="14"/>
              </w:rPr>
            </w:pPr>
          </w:p>
        </w:tc>
      </w:tr>
      <w:tr>
        <w:trPr>
          <w:trHeight w:val="414" w:hRule="atLeast"/>
        </w:trPr>
        <w:tc>
          <w:tcPr>
            <w:tcW w:w="3941" w:type="dxa"/>
            <w:gridSpan w:val="5"/>
          </w:tcPr>
          <w:p>
            <w:pPr>
              <w:pStyle w:val="TableParagraph"/>
              <w:spacing w:line="206" w:lineRule="exact" w:before="3"/>
              <w:ind w:left="1154" w:right="773" w:hanging="358"/>
              <w:rPr>
                <w:b/>
                <w:sz w:val="18"/>
              </w:rPr>
            </w:pPr>
            <w:r>
              <w:rPr>
                <w:b/>
                <w:sz w:val="18"/>
              </w:rPr>
              <w:t>Qaytarılacaq ƏDV məbləği / Sum of VAT refund</w:t>
            </w:r>
          </w:p>
        </w:tc>
        <w:tc>
          <w:tcPr>
            <w:tcW w:w="1034" w:type="dxa"/>
          </w:tcPr>
          <w:p>
            <w:pPr>
              <w:pStyle w:val="TableParagraph"/>
              <w:rPr>
                <w:rFonts w:ascii="Times New Roman"/>
                <w:sz w:val="18"/>
              </w:rPr>
            </w:pPr>
          </w:p>
        </w:tc>
        <w:tc>
          <w:tcPr>
            <w:tcW w:w="1056" w:type="dxa"/>
          </w:tcPr>
          <w:p>
            <w:pPr>
              <w:pStyle w:val="TableParagraph"/>
              <w:rPr>
                <w:rFonts w:ascii="Times New Roman"/>
                <w:sz w:val="18"/>
              </w:rPr>
            </w:pPr>
          </w:p>
        </w:tc>
        <w:tc>
          <w:tcPr>
            <w:tcW w:w="772" w:type="dxa"/>
          </w:tcPr>
          <w:p>
            <w:pPr>
              <w:pStyle w:val="TableParagraph"/>
              <w:rPr>
                <w:rFonts w:ascii="Times New Roman"/>
                <w:sz w:val="18"/>
              </w:rPr>
            </w:pPr>
          </w:p>
        </w:tc>
      </w:tr>
    </w:tbl>
    <w:p>
      <w:pPr>
        <w:pStyle w:val="BodyText"/>
        <w:spacing w:before="8"/>
        <w:rPr>
          <w:sz w:val="23"/>
        </w:rPr>
      </w:pPr>
    </w:p>
    <w:p>
      <w:pPr>
        <w:tabs>
          <w:tab w:pos="3197" w:val="left" w:leader="none"/>
        </w:tabs>
        <w:spacing w:before="0"/>
        <w:ind w:left="232" w:right="180" w:firstLine="0"/>
        <w:jc w:val="left"/>
        <w:rPr>
          <w:sz w:val="20"/>
        </w:rPr>
      </w:pPr>
      <w:r>
        <w:rPr>
          <w:sz w:val="20"/>
        </w:rPr>
        <w:t>Fiskal </w:t>
      </w:r>
      <w:r>
        <w:rPr>
          <w:spacing w:val="11"/>
          <w:sz w:val="20"/>
        </w:rPr>
        <w:t> </w:t>
      </w:r>
      <w:r>
        <w:rPr>
          <w:sz w:val="20"/>
        </w:rPr>
        <w:t>ID:</w:t>
      </w:r>
      <w:r>
        <w:rPr>
          <w:sz w:val="20"/>
          <w:u w:val="single"/>
        </w:rPr>
        <w:t> </w:t>
        <w:tab/>
      </w:r>
      <w:r>
        <w:rPr>
          <w:sz w:val="20"/>
        </w:rPr>
        <w:t>(kassa çekində qeyd olunmuş hərf və rəqəmlərin kombinasiyasından ibarət 12 rəqəmli kod qeyd</w:t>
      </w:r>
      <w:r>
        <w:rPr>
          <w:spacing w:val="-17"/>
          <w:sz w:val="20"/>
        </w:rPr>
        <w:t> </w:t>
      </w:r>
      <w:r>
        <w:rPr>
          <w:sz w:val="20"/>
        </w:rPr>
        <w:t>olunur)</w:t>
      </w:r>
    </w:p>
    <w:p>
      <w:pPr>
        <w:tabs>
          <w:tab w:pos="3162" w:val="left" w:leader="none"/>
        </w:tabs>
        <w:spacing w:before="2"/>
        <w:ind w:left="232" w:right="180" w:firstLine="0"/>
        <w:jc w:val="left"/>
        <w:rPr>
          <w:sz w:val="20"/>
        </w:rPr>
      </w:pPr>
      <w:r>
        <w:rPr>
          <w:sz w:val="20"/>
        </w:rPr>
        <w:t>/Fiscal</w:t>
      </w:r>
      <w:r>
        <w:rPr>
          <w:spacing w:val="21"/>
          <w:sz w:val="20"/>
        </w:rPr>
        <w:t> </w:t>
      </w:r>
      <w:r>
        <w:rPr>
          <w:sz w:val="20"/>
        </w:rPr>
        <w:t>ID:</w:t>
      </w:r>
      <w:r>
        <w:rPr>
          <w:sz w:val="20"/>
          <w:u w:val="single"/>
        </w:rPr>
        <w:t> </w:t>
        <w:tab/>
      </w:r>
      <w:r>
        <w:rPr>
          <w:sz w:val="20"/>
        </w:rPr>
        <w:t>(a twelve-digit code indicated in the cash receipt consisting of a combination of letters and</w:t>
      </w:r>
      <w:r>
        <w:rPr>
          <w:spacing w:val="-9"/>
          <w:sz w:val="20"/>
        </w:rPr>
        <w:t> </w:t>
      </w:r>
      <w:r>
        <w:rPr>
          <w:sz w:val="20"/>
        </w:rPr>
        <w:t>numbers)</w:t>
      </w:r>
    </w:p>
    <w:p>
      <w:pPr>
        <w:pStyle w:val="BodyText"/>
        <w:spacing w:before="1"/>
        <w:rPr>
          <w:sz w:val="20"/>
        </w:rPr>
      </w:pPr>
    </w:p>
    <w:p>
      <w:pPr>
        <w:spacing w:line="229" w:lineRule="exact" w:before="0"/>
        <w:ind w:left="232" w:right="0" w:firstLine="0"/>
        <w:jc w:val="left"/>
        <w:rPr>
          <w:sz w:val="20"/>
        </w:rPr>
      </w:pPr>
      <w:r>
        <w:rPr>
          <w:sz w:val="20"/>
        </w:rPr>
        <w:t>ƏDV-nin qaytarılmasının son tarixi</w:t>
      </w:r>
    </w:p>
    <w:p>
      <w:pPr>
        <w:tabs>
          <w:tab w:pos="3700" w:val="left" w:leader="none"/>
          <w:tab w:pos="4322" w:val="left" w:leader="none"/>
          <w:tab w:pos="6043" w:val="left" w:leader="none"/>
          <w:tab w:pos="6875" w:val="left" w:leader="none"/>
        </w:tabs>
        <w:spacing w:line="229" w:lineRule="exact" w:before="0"/>
        <w:ind w:left="232" w:right="0" w:firstLine="0"/>
        <w:jc w:val="left"/>
        <w:rPr>
          <w:rFonts w:ascii="Times New Roman" w:hAnsi="Times New Roman"/>
          <w:sz w:val="20"/>
        </w:rPr>
      </w:pPr>
      <w:r>
        <w:rPr>
          <w:sz w:val="20"/>
        </w:rPr>
        <w:t>/Deadline of</w:t>
      </w:r>
      <w:r>
        <w:rPr>
          <w:spacing w:val="-3"/>
          <w:sz w:val="20"/>
        </w:rPr>
        <w:t> </w:t>
      </w:r>
      <w:r>
        <w:rPr>
          <w:sz w:val="20"/>
        </w:rPr>
        <w:t>VAT</w:t>
      </w:r>
      <w:r>
        <w:rPr>
          <w:spacing w:val="-1"/>
          <w:sz w:val="20"/>
        </w:rPr>
        <w:t> </w:t>
      </w:r>
      <w:r>
        <w:rPr>
          <w:sz w:val="20"/>
        </w:rPr>
        <w:t>refund</w:t>
        <w:tab/>
        <w:t>“</w:t>
      </w:r>
      <w:r>
        <w:rPr>
          <w:sz w:val="20"/>
          <w:u w:val="single"/>
        </w:rPr>
        <w:t> </w:t>
        <w:tab/>
      </w:r>
      <w:r>
        <w:rPr>
          <w:sz w:val="20"/>
        </w:rPr>
        <w:t>”</w:t>
      </w:r>
      <w:r>
        <w:rPr>
          <w:sz w:val="20"/>
          <w:u w:val="single"/>
        </w:rPr>
        <w:t> </w:t>
        <w:tab/>
      </w:r>
      <w:r>
        <w:rPr>
          <w:sz w:val="20"/>
        </w:rPr>
        <w:t>20</w:t>
      </w:r>
      <w:r>
        <w:rPr>
          <w:rFonts w:ascii="Times New Roman" w:hAnsi="Times New Roman"/>
          <w:sz w:val="20"/>
          <w:u w:val="single"/>
        </w:rPr>
        <w:t> </w:t>
        <w:tab/>
      </w:r>
    </w:p>
    <w:p>
      <w:pPr>
        <w:pStyle w:val="BodyText"/>
        <w:rPr>
          <w:rFonts w:ascii="Times New Roman"/>
          <w:sz w:val="12"/>
        </w:rPr>
      </w:pPr>
    </w:p>
    <w:p>
      <w:pPr>
        <w:spacing w:before="93"/>
        <w:ind w:left="232" w:right="0" w:firstLine="0"/>
        <w:jc w:val="left"/>
        <w:rPr>
          <w:sz w:val="20"/>
        </w:rPr>
      </w:pPr>
      <w:r>
        <w:rPr>
          <w:sz w:val="20"/>
        </w:rPr>
        <w:t>Satıcının səlahiyyətli şəxsi/</w:t>
      </w:r>
    </w:p>
    <w:p>
      <w:pPr>
        <w:tabs>
          <w:tab w:pos="6881" w:val="left" w:leader="none"/>
        </w:tabs>
        <w:spacing w:before="0"/>
        <w:ind w:left="232" w:right="0" w:firstLine="0"/>
        <w:jc w:val="left"/>
        <w:rPr>
          <w:sz w:val="20"/>
        </w:rPr>
      </w:pPr>
      <w:r>
        <w:rPr>
          <w:sz w:val="20"/>
        </w:rPr>
        <w:t>Representative of</w:t>
      </w:r>
      <w:r>
        <w:rPr>
          <w:spacing w:val="-8"/>
          <w:sz w:val="20"/>
        </w:rPr>
        <w:t> </w:t>
      </w:r>
      <w:r>
        <w:rPr>
          <w:sz w:val="20"/>
        </w:rPr>
        <w:t>seller</w:t>
      </w:r>
      <w:r>
        <w:rPr>
          <w:spacing w:val="2"/>
          <w:sz w:val="20"/>
        </w:rPr>
        <w:t> </w:t>
      </w:r>
      <w:r>
        <w:rPr>
          <w:w w:val="99"/>
          <w:sz w:val="20"/>
          <w:u w:val="single"/>
        </w:rPr>
        <w:t> </w:t>
      </w:r>
      <w:r>
        <w:rPr>
          <w:sz w:val="20"/>
          <w:u w:val="single"/>
        </w:rPr>
        <w:tab/>
      </w:r>
    </w:p>
    <w:p>
      <w:pPr>
        <w:spacing w:before="0"/>
        <w:ind w:left="3494" w:right="0" w:firstLine="0"/>
        <w:jc w:val="left"/>
        <w:rPr>
          <w:sz w:val="18"/>
        </w:rPr>
      </w:pPr>
      <w:r>
        <w:rPr>
          <w:sz w:val="18"/>
        </w:rPr>
        <w:t>(adı, soyadı/name, surname)</w:t>
      </w:r>
    </w:p>
    <w:p>
      <w:pPr>
        <w:pStyle w:val="BodyText"/>
        <w:spacing w:before="3"/>
        <w:rPr>
          <w:sz w:val="21"/>
        </w:rPr>
      </w:pPr>
    </w:p>
    <w:p>
      <w:pPr>
        <w:tabs>
          <w:tab w:pos="3552" w:val="left" w:leader="none"/>
          <w:tab w:pos="3905" w:val="left" w:leader="none"/>
          <w:tab w:pos="6886" w:val="left" w:leader="none"/>
        </w:tabs>
        <w:spacing w:before="0"/>
        <w:ind w:left="232" w:right="0" w:firstLine="0"/>
        <w:jc w:val="left"/>
        <w:rPr>
          <w:sz w:val="20"/>
        </w:rPr>
      </w:pPr>
      <w:r>
        <w:rPr>
          <w:sz w:val="20"/>
        </w:rPr>
        <w:t>M.Y.</w:t>
      </w:r>
      <w:r>
        <w:rPr>
          <w:spacing w:val="4"/>
          <w:sz w:val="20"/>
        </w:rPr>
        <w:t> </w:t>
      </w:r>
      <w:r>
        <w:rPr>
          <w:w w:val="99"/>
          <w:sz w:val="20"/>
          <w:u w:val="single"/>
        </w:rPr>
        <w:t> </w:t>
      </w:r>
      <w:r>
        <w:rPr>
          <w:sz w:val="20"/>
          <w:u w:val="single"/>
        </w:rPr>
        <w:tab/>
      </w:r>
      <w:r>
        <w:rPr>
          <w:sz w:val="20"/>
        </w:rPr>
        <w:tab/>
      </w:r>
      <w:r>
        <w:rPr>
          <w:w w:val="99"/>
          <w:sz w:val="20"/>
          <w:u w:val="single"/>
        </w:rPr>
        <w:t> </w:t>
      </w:r>
      <w:r>
        <w:rPr>
          <w:sz w:val="20"/>
          <w:u w:val="single"/>
        </w:rPr>
        <w:tab/>
      </w:r>
    </w:p>
    <w:p>
      <w:pPr>
        <w:tabs>
          <w:tab w:pos="3676" w:val="left" w:leader="none"/>
        </w:tabs>
        <w:spacing w:before="8"/>
        <w:ind w:left="236" w:right="0" w:firstLine="0"/>
        <w:jc w:val="center"/>
        <w:rPr>
          <w:sz w:val="18"/>
        </w:rPr>
      </w:pPr>
      <w:r>
        <w:rPr>
          <w:sz w:val="18"/>
        </w:rPr>
        <w:t>(imza/signature)</w:t>
        <w:tab/>
        <w:t>(vəzifəsi/position)</w:t>
      </w:r>
    </w:p>
    <w:p>
      <w:pPr>
        <w:pStyle w:val="BodyText"/>
        <w:rPr>
          <w:sz w:val="20"/>
        </w:rPr>
      </w:pPr>
    </w:p>
    <w:p>
      <w:pPr>
        <w:pStyle w:val="BodyText"/>
        <w:spacing w:before="1"/>
        <w:rPr>
          <w:sz w:val="20"/>
        </w:rPr>
      </w:pPr>
    </w:p>
    <w:p>
      <w:pPr>
        <w:spacing w:before="0"/>
        <w:ind w:left="232" w:right="618" w:firstLine="0"/>
        <w:jc w:val="left"/>
        <w:rPr>
          <w:sz w:val="20"/>
        </w:rPr>
      </w:pPr>
      <w:r>
        <w:rPr>
          <w:sz w:val="20"/>
        </w:rPr>
        <w:t>Dövlət Gömrük Komitəsinin səlahiyyətli şəxsinin imzası/ Representative of State Customs Committee</w:t>
      </w:r>
    </w:p>
    <w:p>
      <w:pPr>
        <w:pStyle w:val="BodyText"/>
        <w:spacing w:before="4"/>
        <w:rPr>
          <w:sz w:val="13"/>
        </w:rPr>
      </w:pPr>
      <w:r>
        <w:rPr/>
        <w:pict>
          <v:shape style="position:absolute;margin-left:140.210007pt;margin-top:9.970677pt;width:235.15pt;height:.1pt;mso-position-horizontal-relative:page;mso-position-vertical-relative:paragraph;z-index:-15727104;mso-wrap-distance-left:0;mso-wrap-distance-right:0" coordorigin="2804,199" coordsize="4703,0" path="m2804,199l7507,199e" filled="false" stroked="true" strokeweight=".567pt" strokecolor="#000000">
            <v:path arrowok="t"/>
            <v:stroke dashstyle="solid"/>
            <w10:wrap type="topAndBottom"/>
          </v:shape>
        </w:pict>
      </w:r>
    </w:p>
    <w:p>
      <w:pPr>
        <w:spacing w:line="179" w:lineRule="exact" w:before="0"/>
        <w:ind w:left="3185" w:right="0" w:firstLine="0"/>
        <w:jc w:val="left"/>
        <w:rPr>
          <w:sz w:val="18"/>
        </w:rPr>
      </w:pPr>
      <w:r>
        <w:rPr>
          <w:sz w:val="18"/>
        </w:rPr>
        <w:t>(adı, soyadı/name, surname)</w:t>
      </w:r>
    </w:p>
    <w:p>
      <w:pPr>
        <w:pStyle w:val="BodyText"/>
        <w:rPr>
          <w:sz w:val="20"/>
        </w:rPr>
      </w:pPr>
    </w:p>
    <w:p>
      <w:pPr>
        <w:tabs>
          <w:tab w:pos="1242" w:val="left" w:leader="none"/>
          <w:tab w:pos="3796" w:val="left" w:leader="none"/>
          <w:tab w:pos="4150" w:val="left" w:leader="none"/>
          <w:tab w:pos="6898" w:val="left" w:leader="none"/>
        </w:tabs>
        <w:spacing w:before="0"/>
        <w:ind w:left="232" w:right="0" w:firstLine="0"/>
        <w:jc w:val="left"/>
        <w:rPr>
          <w:sz w:val="20"/>
        </w:rPr>
      </w:pPr>
      <w:r>
        <w:rPr>
          <w:sz w:val="20"/>
        </w:rPr>
        <w:t>M.Y.</w:t>
        <w:tab/>
      </w:r>
      <w:r>
        <w:rPr>
          <w:w w:val="99"/>
          <w:sz w:val="20"/>
          <w:u w:val="single"/>
        </w:rPr>
        <w:t> </w:t>
      </w:r>
      <w:r>
        <w:rPr>
          <w:sz w:val="20"/>
          <w:u w:val="single"/>
        </w:rPr>
        <w:tab/>
      </w:r>
      <w:r>
        <w:rPr>
          <w:sz w:val="20"/>
        </w:rPr>
        <w:tab/>
      </w:r>
      <w:r>
        <w:rPr>
          <w:w w:val="99"/>
          <w:sz w:val="20"/>
          <w:u w:val="single"/>
        </w:rPr>
        <w:t> </w:t>
      </w:r>
      <w:r>
        <w:rPr>
          <w:sz w:val="20"/>
          <w:u w:val="single"/>
        </w:rPr>
        <w:tab/>
      </w:r>
    </w:p>
    <w:p>
      <w:pPr>
        <w:tabs>
          <w:tab w:pos="4867" w:val="left" w:leader="none"/>
        </w:tabs>
        <w:spacing w:before="0"/>
        <w:ind w:left="1725" w:right="0" w:firstLine="0"/>
        <w:jc w:val="left"/>
        <w:rPr>
          <w:sz w:val="18"/>
        </w:rPr>
      </w:pPr>
      <w:r>
        <w:rPr>
          <w:sz w:val="18"/>
        </w:rPr>
        <w:t>(imza/signature)</w:t>
        <w:tab/>
        <w:t>(vəzifəsi/position)</w:t>
      </w:r>
    </w:p>
    <w:p>
      <w:pPr>
        <w:spacing w:after="0"/>
        <w:jc w:val="left"/>
        <w:rPr>
          <w:sz w:val="18"/>
        </w:rPr>
        <w:sectPr>
          <w:pgSz w:w="8420" w:h="11910"/>
          <w:pgMar w:header="576" w:footer="0" w:top="780" w:bottom="280" w:left="620" w:right="700"/>
        </w:sectPr>
      </w:pPr>
    </w:p>
    <w:p>
      <w:pPr>
        <w:spacing w:before="52"/>
        <w:ind w:left="232" w:right="0" w:firstLine="0"/>
        <w:jc w:val="left"/>
        <w:rPr>
          <w:sz w:val="20"/>
        </w:rPr>
      </w:pPr>
      <w:r>
        <w:rPr>
          <w:sz w:val="20"/>
        </w:rPr>
        <w:t>Alıcının bank kartının və ya hesabının rekvizitləri (alıcının istəyi əsasında)</w:t>
      </w:r>
    </w:p>
    <w:p>
      <w:pPr>
        <w:tabs>
          <w:tab w:pos="6972" w:val="left" w:leader="none"/>
        </w:tabs>
        <w:spacing w:before="1"/>
        <w:ind w:left="232" w:right="0" w:firstLine="0"/>
        <w:jc w:val="left"/>
        <w:rPr>
          <w:sz w:val="20"/>
        </w:rPr>
      </w:pPr>
      <w:r>
        <w:rPr>
          <w:sz w:val="20"/>
        </w:rPr>
        <w:t>/bank requisities of  buyer's bank accounts (based on buyer's</w:t>
      </w:r>
      <w:r>
        <w:rPr>
          <w:spacing w:val="-19"/>
          <w:sz w:val="20"/>
        </w:rPr>
        <w:t> </w:t>
      </w:r>
      <w:r>
        <w:rPr>
          <w:sz w:val="20"/>
        </w:rPr>
        <w:t>request): </w:t>
      </w:r>
      <w:r>
        <w:rPr>
          <w:spacing w:val="7"/>
          <w:sz w:val="20"/>
        </w:rPr>
        <w:t> </w:t>
      </w:r>
      <w:r>
        <w:rPr>
          <w:w w:val="99"/>
          <w:sz w:val="20"/>
          <w:u w:val="single"/>
        </w:rPr>
        <w:t> </w:t>
      </w:r>
      <w:r>
        <w:rPr>
          <w:sz w:val="20"/>
          <w:u w:val="single"/>
        </w:rPr>
        <w:tab/>
      </w:r>
    </w:p>
    <w:p>
      <w:pPr>
        <w:pStyle w:val="BodyText"/>
        <w:spacing w:before="3"/>
        <w:rPr>
          <w:sz w:val="15"/>
        </w:rPr>
      </w:pPr>
      <w:r>
        <w:rPr/>
        <w:pict>
          <v:shape style="position:absolute;margin-left:42.599998pt;margin-top:11.085836pt;width:333.4pt;height:.1pt;mso-position-horizontal-relative:page;mso-position-vertical-relative:paragraph;z-index:-15726592;mso-wrap-distance-left:0;mso-wrap-distance-right:0" coordorigin="852,222" coordsize="6668,0" path="m852,222l7520,222e" filled="false" stroked="true" strokeweight=".627480pt" strokecolor="#000000">
            <v:path arrowok="t"/>
            <v:stroke dashstyle="solid"/>
            <w10:wrap type="topAndBottom"/>
          </v:shape>
        </w:pict>
      </w:r>
    </w:p>
    <w:p>
      <w:pPr>
        <w:pStyle w:val="BodyText"/>
        <w:spacing w:before="7"/>
        <w:rPr>
          <w:sz w:val="9"/>
        </w:rPr>
      </w:pPr>
    </w:p>
    <w:p>
      <w:pPr>
        <w:spacing w:before="93"/>
        <w:ind w:left="232" w:right="0" w:firstLine="0"/>
        <w:jc w:val="both"/>
        <w:rPr>
          <w:sz w:val="20"/>
        </w:rPr>
      </w:pPr>
      <w:r>
        <w:rPr>
          <w:sz w:val="20"/>
        </w:rPr>
        <w:t>Bank kartının sahibinin adı və soyadı</w:t>
      </w:r>
    </w:p>
    <w:p>
      <w:pPr>
        <w:tabs>
          <w:tab w:pos="6963" w:val="left" w:leader="none"/>
        </w:tabs>
        <w:spacing w:before="0"/>
        <w:ind w:left="232" w:right="0" w:firstLine="0"/>
        <w:jc w:val="both"/>
        <w:rPr>
          <w:sz w:val="18"/>
        </w:rPr>
      </w:pPr>
      <w:r>
        <w:rPr>
          <w:sz w:val="20"/>
        </w:rPr>
        <w:t>/Name and surname of bank account</w:t>
      </w:r>
      <w:r>
        <w:rPr>
          <w:spacing w:val="-7"/>
          <w:sz w:val="20"/>
        </w:rPr>
        <w:t> </w:t>
      </w:r>
      <w:r>
        <w:rPr>
          <w:sz w:val="20"/>
        </w:rPr>
        <w:t>owner</w:t>
      </w:r>
      <w:r>
        <w:rPr>
          <w:sz w:val="18"/>
        </w:rPr>
        <w:t>:</w:t>
      </w:r>
      <w:r>
        <w:rPr>
          <w:spacing w:val="3"/>
          <w:sz w:val="18"/>
        </w:rPr>
        <w:t> </w:t>
      </w:r>
      <w:r>
        <w:rPr>
          <w:w w:val="100"/>
          <w:sz w:val="18"/>
          <w:u w:val="single"/>
        </w:rPr>
        <w:t> </w:t>
      </w:r>
      <w:r>
        <w:rPr>
          <w:sz w:val="18"/>
          <w:u w:val="single"/>
        </w:rPr>
        <w:tab/>
      </w:r>
    </w:p>
    <w:p>
      <w:pPr>
        <w:pStyle w:val="BodyText"/>
        <w:rPr>
          <w:sz w:val="18"/>
        </w:rPr>
      </w:pPr>
    </w:p>
    <w:p>
      <w:pPr>
        <w:tabs>
          <w:tab w:pos="6922" w:val="left" w:leader="none"/>
        </w:tabs>
        <w:spacing w:before="0"/>
        <w:ind w:left="232" w:right="141" w:firstLine="0"/>
        <w:jc w:val="both"/>
        <w:rPr>
          <w:sz w:val="20"/>
        </w:rPr>
      </w:pPr>
      <w:r>
        <w:rPr>
          <w:sz w:val="20"/>
        </w:rPr>
        <w:t>Hesabın №-si/Number</w:t>
      </w:r>
      <w:r>
        <w:rPr>
          <w:spacing w:val="-8"/>
          <w:sz w:val="20"/>
        </w:rPr>
        <w:t> </w:t>
      </w:r>
      <w:r>
        <w:rPr>
          <w:sz w:val="20"/>
        </w:rPr>
        <w:t>of</w:t>
      </w:r>
      <w:r>
        <w:rPr>
          <w:spacing w:val="-3"/>
          <w:sz w:val="20"/>
        </w:rPr>
        <w:t> </w:t>
      </w:r>
      <w:r>
        <w:rPr>
          <w:sz w:val="20"/>
        </w:rPr>
        <w:t>account:</w:t>
      </w:r>
      <w:r>
        <w:rPr>
          <w:spacing w:val="3"/>
          <w:sz w:val="20"/>
        </w:rPr>
        <w:t> </w:t>
      </w:r>
      <w:r>
        <w:rPr>
          <w:w w:val="99"/>
          <w:sz w:val="20"/>
          <w:u w:val="single"/>
        </w:rPr>
        <w:t> </w:t>
      </w:r>
      <w:r>
        <w:rPr>
          <w:sz w:val="20"/>
          <w:u w:val="single"/>
        </w:rPr>
        <w:tab/>
      </w:r>
      <w:r>
        <w:rPr>
          <w:sz w:val="20"/>
        </w:rPr>
        <w:t> Operatorun rekvizitləri/Requisities</w:t>
      </w:r>
      <w:r>
        <w:rPr>
          <w:spacing w:val="-24"/>
          <w:sz w:val="20"/>
        </w:rPr>
        <w:t> </w:t>
      </w:r>
      <w:r>
        <w:rPr>
          <w:sz w:val="20"/>
        </w:rPr>
        <w:t>of</w:t>
      </w:r>
      <w:r>
        <w:rPr>
          <w:spacing w:val="-11"/>
          <w:sz w:val="20"/>
        </w:rPr>
        <w:t> </w:t>
      </w:r>
      <w:r>
        <w:rPr>
          <w:sz w:val="20"/>
        </w:rPr>
        <w:t>operator </w:t>
      </w:r>
      <w:r>
        <w:rPr>
          <w:spacing w:val="7"/>
          <w:sz w:val="20"/>
        </w:rPr>
        <w:t> </w:t>
      </w:r>
      <w:r>
        <w:rPr>
          <w:rFonts w:ascii="Times New Roman" w:hAnsi="Times New Roman"/>
          <w:w w:val="99"/>
          <w:sz w:val="20"/>
          <w:u w:val="single"/>
        </w:rPr>
        <w:t> </w:t>
      </w:r>
      <w:r>
        <w:rPr>
          <w:rFonts w:ascii="Times New Roman" w:hAnsi="Times New Roman"/>
          <w:sz w:val="20"/>
          <w:u w:val="single"/>
        </w:rPr>
        <w:tab/>
      </w:r>
      <w:r>
        <w:rPr>
          <w:rFonts w:ascii="Times New Roman" w:hAnsi="Times New Roman"/>
          <w:w w:val="32"/>
          <w:sz w:val="20"/>
          <w:u w:val="single"/>
        </w:rPr>
        <w:t> </w:t>
      </w:r>
      <w:r>
        <w:rPr>
          <w:rFonts w:ascii="Times New Roman" w:hAnsi="Times New Roman"/>
          <w:sz w:val="20"/>
        </w:rPr>
        <w:t> </w:t>
      </w:r>
      <w:r>
        <w:rPr>
          <w:sz w:val="20"/>
        </w:rPr>
        <w:t>IBAN:</w:t>
      </w:r>
    </w:p>
    <w:p>
      <w:pPr>
        <w:tabs>
          <w:tab w:pos="3235" w:val="left" w:leader="none"/>
          <w:tab w:pos="6953" w:val="left" w:leader="none"/>
        </w:tabs>
        <w:spacing w:before="0"/>
        <w:ind w:left="232" w:right="134" w:firstLine="0"/>
        <w:jc w:val="both"/>
        <w:rPr>
          <w:sz w:val="20"/>
        </w:rPr>
      </w:pPr>
      <w:r>
        <w:rPr>
          <w:sz w:val="20"/>
        </w:rPr>
        <w:t>Operatorun adı/Name</w:t>
      </w:r>
      <w:r>
        <w:rPr>
          <w:spacing w:val="-10"/>
          <w:sz w:val="20"/>
        </w:rPr>
        <w:t> </w:t>
      </w:r>
      <w:r>
        <w:rPr>
          <w:sz w:val="20"/>
        </w:rPr>
        <w:t>of</w:t>
      </w:r>
      <w:r>
        <w:rPr>
          <w:spacing w:val="-7"/>
          <w:sz w:val="20"/>
        </w:rPr>
        <w:t> </w:t>
      </w:r>
      <w:r>
        <w:rPr>
          <w:sz w:val="20"/>
        </w:rPr>
        <w:t>operator </w:t>
      </w:r>
      <w:r>
        <w:rPr>
          <w:w w:val="99"/>
          <w:sz w:val="20"/>
          <w:u w:val="single"/>
        </w:rPr>
        <w:t> </w:t>
      </w:r>
      <w:r>
        <w:rPr>
          <w:sz w:val="20"/>
          <w:u w:val="single"/>
        </w:rPr>
        <w:tab/>
      </w:r>
      <w:r>
        <w:rPr>
          <w:sz w:val="20"/>
        </w:rPr>
        <w:t> VÖEN/TIN</w:t>
        <w:tab/>
      </w:r>
      <w:r>
        <w:rPr>
          <w:w w:val="99"/>
          <w:sz w:val="20"/>
          <w:u w:val="single"/>
        </w:rPr>
        <w:t> </w:t>
      </w:r>
      <w:r>
        <w:rPr>
          <w:sz w:val="20"/>
          <w:u w:val="single"/>
        </w:rPr>
        <w:tab/>
      </w:r>
    </w:p>
    <w:p>
      <w:pPr>
        <w:tabs>
          <w:tab w:pos="3223" w:val="left" w:leader="none"/>
          <w:tab w:pos="6943" w:val="left" w:leader="none"/>
        </w:tabs>
        <w:spacing w:before="0"/>
        <w:ind w:left="232" w:right="153" w:firstLine="0"/>
        <w:jc w:val="both"/>
        <w:rPr>
          <w:sz w:val="20"/>
        </w:rPr>
      </w:pPr>
      <w:r>
        <w:rPr>
          <w:sz w:val="20"/>
        </w:rPr>
        <w:t>Benefisiar/Beneficiary</w:t>
        <w:tab/>
      </w:r>
      <w:r>
        <w:rPr>
          <w:sz w:val="20"/>
          <w:u w:val="single"/>
        </w:rPr>
        <w:tab/>
      </w:r>
      <w:r>
        <w:rPr>
          <w:sz w:val="20"/>
        </w:rPr>
        <w:t> Kod/Code:</w:t>
      </w:r>
    </w:p>
    <w:p>
      <w:pPr>
        <w:tabs>
          <w:tab w:pos="3244" w:val="left" w:leader="none"/>
          <w:tab w:pos="6960" w:val="left" w:leader="none"/>
        </w:tabs>
        <w:spacing w:before="0"/>
        <w:ind w:left="232" w:right="124" w:firstLine="0"/>
        <w:jc w:val="both"/>
        <w:rPr>
          <w:sz w:val="20"/>
        </w:rPr>
      </w:pPr>
      <w:r>
        <w:rPr>
          <w:sz w:val="20"/>
        </w:rPr>
        <w:t>Müxbir hesab/Authorized</w:t>
      </w:r>
      <w:r>
        <w:rPr>
          <w:spacing w:val="-5"/>
          <w:sz w:val="20"/>
        </w:rPr>
        <w:t> </w:t>
      </w:r>
      <w:r>
        <w:rPr>
          <w:sz w:val="20"/>
        </w:rPr>
        <w:t>account</w:t>
      </w:r>
      <w:r>
        <w:rPr>
          <w:spacing w:val="-3"/>
          <w:sz w:val="20"/>
        </w:rPr>
        <w:t> </w:t>
      </w:r>
      <w:r>
        <w:rPr>
          <w:sz w:val="20"/>
        </w:rPr>
        <w:t>:</w:t>
      </w:r>
      <w:r>
        <w:rPr>
          <w:spacing w:val="1"/>
          <w:sz w:val="20"/>
        </w:rPr>
        <w:t> </w:t>
      </w:r>
      <w:r>
        <w:rPr>
          <w:w w:val="99"/>
          <w:sz w:val="20"/>
          <w:u w:val="single"/>
        </w:rPr>
        <w:t> </w:t>
      </w:r>
      <w:r>
        <w:rPr>
          <w:sz w:val="20"/>
          <w:u w:val="single"/>
        </w:rPr>
        <w:tab/>
      </w:r>
      <w:r>
        <w:rPr>
          <w:sz w:val="20"/>
        </w:rPr>
        <w:t> SWIFT</w:t>
        <w:tab/>
      </w:r>
      <w:r>
        <w:rPr>
          <w:w w:val="99"/>
          <w:sz w:val="20"/>
          <w:u w:val="single"/>
        </w:rPr>
        <w:t> </w:t>
      </w:r>
      <w:r>
        <w:rPr>
          <w:sz w:val="20"/>
          <w:u w:val="single"/>
        </w:rPr>
        <w:tab/>
      </w:r>
    </w:p>
    <w:p>
      <w:pPr>
        <w:tabs>
          <w:tab w:pos="6949" w:val="left" w:leader="none"/>
        </w:tabs>
        <w:spacing w:before="0"/>
        <w:ind w:left="232" w:right="110" w:firstLine="0"/>
        <w:jc w:val="both"/>
        <w:rPr>
          <w:sz w:val="20"/>
        </w:rPr>
      </w:pPr>
      <w:r>
        <w:rPr>
          <w:sz w:val="20"/>
        </w:rPr>
        <w:t>Müxbir</w:t>
      </w:r>
      <w:r>
        <w:rPr>
          <w:spacing w:val="-4"/>
          <w:sz w:val="20"/>
        </w:rPr>
        <w:t> </w:t>
      </w:r>
      <w:r>
        <w:rPr>
          <w:sz w:val="20"/>
        </w:rPr>
        <w:t>bank/Authorized</w:t>
      </w:r>
      <w:r>
        <w:rPr>
          <w:spacing w:val="-7"/>
          <w:sz w:val="20"/>
        </w:rPr>
        <w:t> </w:t>
      </w:r>
      <w:r>
        <w:rPr>
          <w:sz w:val="20"/>
        </w:rPr>
        <w:t>bank       </w:t>
      </w:r>
      <w:r>
        <w:rPr>
          <w:spacing w:val="6"/>
          <w:sz w:val="20"/>
        </w:rPr>
        <w:t> </w:t>
      </w:r>
      <w:r>
        <w:rPr>
          <w:w w:val="99"/>
          <w:sz w:val="20"/>
          <w:u w:val="single"/>
        </w:rPr>
        <w:t> </w:t>
      </w:r>
      <w:r>
        <w:rPr>
          <w:sz w:val="20"/>
          <w:u w:val="single"/>
        </w:rPr>
        <w:tab/>
      </w:r>
      <w:r>
        <w:rPr>
          <w:w w:val="35"/>
          <w:sz w:val="20"/>
          <w:u w:val="single"/>
        </w:rPr>
        <w:t> </w:t>
      </w:r>
      <w:r>
        <w:rPr>
          <w:sz w:val="20"/>
        </w:rPr>
        <w:t> Müvəkkil bankın rekvizitləri/Requisitiesof authorized</w:t>
      </w:r>
      <w:r>
        <w:rPr>
          <w:spacing w:val="-32"/>
          <w:sz w:val="20"/>
        </w:rPr>
        <w:t> </w:t>
      </w:r>
      <w:r>
        <w:rPr>
          <w:sz w:val="20"/>
        </w:rPr>
        <w:t>bank   </w:t>
      </w:r>
      <w:r>
        <w:rPr>
          <w:w w:val="99"/>
          <w:sz w:val="20"/>
          <w:u w:val="single"/>
        </w:rPr>
        <w:t> </w:t>
      </w:r>
      <w:r>
        <w:rPr>
          <w:sz w:val="20"/>
          <w:u w:val="single"/>
        </w:rPr>
        <w:tab/>
      </w:r>
    </w:p>
    <w:p>
      <w:pPr>
        <w:pStyle w:val="BodyText"/>
        <w:spacing w:before="3"/>
        <w:rPr>
          <w:sz w:val="15"/>
        </w:rPr>
      </w:pPr>
      <w:r>
        <w:rPr/>
        <w:pict>
          <v:shape style="position:absolute;margin-left:42.599998pt;margin-top:11.098987pt;width:333.4pt;height:.1pt;mso-position-horizontal-relative:page;mso-position-vertical-relative:paragraph;z-index:-15726080;mso-wrap-distance-left:0;mso-wrap-distance-right:0" coordorigin="852,222" coordsize="6668,0" path="m852,222l7520,222e" filled="false" stroked="true" strokeweight=".627480pt" strokecolor="#000000">
            <v:path arrowok="t"/>
            <v:stroke dashstyle="solid"/>
            <w10:wrap type="topAndBottom"/>
          </v:shape>
        </w:pict>
      </w:r>
    </w:p>
    <w:p>
      <w:pPr>
        <w:tabs>
          <w:tab w:pos="6979" w:val="left" w:leader="none"/>
        </w:tabs>
        <w:spacing w:line="202" w:lineRule="exact" w:before="0"/>
        <w:ind w:left="232" w:right="0" w:firstLine="0"/>
        <w:jc w:val="both"/>
        <w:rPr>
          <w:sz w:val="20"/>
        </w:rPr>
      </w:pPr>
      <w:r>
        <w:rPr>
          <w:sz w:val="20"/>
        </w:rPr>
        <w:t>IBAN:</w:t>
      </w:r>
      <w:r>
        <w:rPr>
          <w:spacing w:val="2"/>
          <w:sz w:val="20"/>
        </w:rPr>
        <w:t> </w:t>
      </w:r>
      <w:r>
        <w:rPr>
          <w:w w:val="99"/>
          <w:sz w:val="20"/>
          <w:u w:val="single"/>
        </w:rPr>
        <w:t> </w:t>
      </w:r>
      <w:r>
        <w:rPr>
          <w:sz w:val="20"/>
          <w:u w:val="single"/>
        </w:rPr>
        <w:tab/>
      </w:r>
    </w:p>
    <w:p>
      <w:pPr>
        <w:tabs>
          <w:tab w:pos="3235" w:val="left" w:leader="none"/>
          <w:tab w:pos="6953" w:val="left" w:leader="none"/>
        </w:tabs>
        <w:spacing w:before="0"/>
        <w:ind w:left="232" w:right="139" w:firstLine="0"/>
        <w:jc w:val="both"/>
        <w:rPr>
          <w:sz w:val="20"/>
        </w:rPr>
      </w:pPr>
      <w:r>
        <w:rPr>
          <w:sz w:val="20"/>
        </w:rPr>
        <w:t>Operatorun adı/Name</w:t>
      </w:r>
      <w:r>
        <w:rPr>
          <w:spacing w:val="-12"/>
          <w:sz w:val="20"/>
        </w:rPr>
        <w:t> </w:t>
      </w:r>
      <w:r>
        <w:rPr>
          <w:sz w:val="20"/>
        </w:rPr>
        <w:t>of</w:t>
      </w:r>
      <w:r>
        <w:rPr>
          <w:spacing w:val="-7"/>
          <w:sz w:val="20"/>
        </w:rPr>
        <w:t> </w:t>
      </w:r>
      <w:r>
        <w:rPr>
          <w:sz w:val="20"/>
        </w:rPr>
        <w:t>operator:</w:t>
      </w:r>
      <w:r>
        <w:rPr>
          <w:rFonts w:ascii="Times New Roman" w:hAnsi="Times New Roman"/>
          <w:w w:val="99"/>
          <w:sz w:val="20"/>
          <w:u w:val="single"/>
        </w:rPr>
        <w:t> </w:t>
      </w:r>
      <w:r>
        <w:rPr>
          <w:rFonts w:ascii="Times New Roman" w:hAnsi="Times New Roman"/>
          <w:sz w:val="20"/>
          <w:u w:val="single"/>
        </w:rPr>
        <w:tab/>
      </w:r>
      <w:r>
        <w:rPr>
          <w:rFonts w:ascii="Times New Roman" w:hAnsi="Times New Roman"/>
          <w:sz w:val="20"/>
        </w:rPr>
        <w:t> </w:t>
      </w:r>
      <w:r>
        <w:rPr>
          <w:sz w:val="20"/>
        </w:rPr>
        <w:t>VÖEN/TIN:</w:t>
        <w:tab/>
      </w:r>
      <w:r>
        <w:rPr>
          <w:w w:val="99"/>
          <w:sz w:val="20"/>
          <w:u w:val="single"/>
        </w:rPr>
        <w:t> </w:t>
      </w:r>
      <w:r>
        <w:rPr>
          <w:sz w:val="20"/>
          <w:u w:val="single"/>
        </w:rPr>
        <w:tab/>
      </w:r>
    </w:p>
    <w:p>
      <w:pPr>
        <w:tabs>
          <w:tab w:pos="3134" w:val="left" w:leader="none"/>
          <w:tab w:pos="3235" w:val="left" w:leader="none"/>
          <w:tab w:pos="3278" w:val="left" w:leader="none"/>
          <w:tab w:pos="6953" w:val="left" w:leader="none"/>
        </w:tabs>
        <w:spacing w:before="0"/>
        <w:ind w:left="232" w:right="100" w:firstLine="0"/>
        <w:jc w:val="both"/>
        <w:rPr>
          <w:sz w:val="20"/>
        </w:rPr>
      </w:pPr>
      <w:r>
        <w:rPr>
          <w:sz w:val="20"/>
        </w:rPr>
        <w:t>Benefisiar/Beneficiary:</w:t>
        <w:tab/>
        <w:tab/>
        <w:tab/>
      </w:r>
      <w:r>
        <w:rPr>
          <w:sz w:val="20"/>
          <w:u w:val="single"/>
        </w:rPr>
        <w:tab/>
      </w:r>
      <w:r>
        <w:rPr>
          <w:sz w:val="20"/>
        </w:rPr>
        <w:t> Kod/Code:</w:t>
        <w:tab/>
        <w:tab/>
      </w:r>
      <w:r>
        <w:rPr>
          <w:sz w:val="20"/>
          <w:u w:val="single"/>
        </w:rPr>
        <w:tab/>
        <w:tab/>
      </w:r>
      <w:r>
        <w:rPr>
          <w:sz w:val="20"/>
        </w:rPr>
        <w:t> Müxbir</w:t>
      </w:r>
      <w:r>
        <w:rPr>
          <w:spacing w:val="-1"/>
          <w:sz w:val="20"/>
        </w:rPr>
        <w:t> </w:t>
      </w:r>
      <w:r>
        <w:rPr>
          <w:sz w:val="20"/>
        </w:rPr>
        <w:t>hesab/Authorized</w:t>
      </w:r>
      <w:r>
        <w:rPr>
          <w:spacing w:val="-4"/>
          <w:sz w:val="20"/>
        </w:rPr>
        <w:t> </w:t>
      </w:r>
      <w:r>
        <w:rPr>
          <w:sz w:val="20"/>
        </w:rPr>
        <w:t>account:</w:t>
      </w:r>
      <w:r>
        <w:rPr>
          <w:w w:val="99"/>
          <w:sz w:val="20"/>
          <w:u w:val="single"/>
        </w:rPr>
        <w:t> </w:t>
      </w:r>
      <w:r>
        <w:rPr>
          <w:sz w:val="20"/>
          <w:u w:val="single"/>
        </w:rPr>
        <w:tab/>
      </w:r>
      <w:r>
        <w:rPr>
          <w:w w:val="35"/>
          <w:sz w:val="20"/>
          <w:u w:val="single"/>
        </w:rPr>
        <w:t> </w:t>
      </w:r>
      <w:r>
        <w:rPr>
          <w:sz w:val="20"/>
        </w:rPr>
        <w:t> SWIFT</w:t>
        <w:tab/>
      </w:r>
      <w:r>
        <w:rPr>
          <w:w w:val="99"/>
          <w:sz w:val="20"/>
          <w:u w:val="single"/>
        </w:rPr>
        <w:t> </w:t>
      </w:r>
      <w:r>
        <w:rPr>
          <w:sz w:val="20"/>
          <w:u w:val="single"/>
        </w:rPr>
        <w:tab/>
        <w:tab/>
        <w:tab/>
      </w:r>
      <w:r>
        <w:rPr>
          <w:w w:val="17"/>
          <w:sz w:val="20"/>
          <w:u w:val="single"/>
        </w:rPr>
        <w:t> </w:t>
      </w:r>
    </w:p>
    <w:p>
      <w:pPr>
        <w:tabs>
          <w:tab w:pos="6970" w:val="left" w:leader="none"/>
        </w:tabs>
        <w:spacing w:line="230" w:lineRule="exact" w:before="0"/>
        <w:ind w:left="232" w:right="0" w:firstLine="0"/>
        <w:jc w:val="both"/>
        <w:rPr>
          <w:sz w:val="18"/>
        </w:rPr>
      </w:pPr>
      <w:r>
        <w:rPr>
          <w:sz w:val="20"/>
        </w:rPr>
        <w:t>Müxbir bank/Authorized bank   </w:t>
      </w:r>
      <w:r>
        <w:rPr>
          <w:spacing w:val="23"/>
          <w:sz w:val="20"/>
        </w:rPr>
        <w:t> </w:t>
      </w:r>
      <w:r>
        <w:rPr>
          <w:sz w:val="18"/>
        </w:rPr>
        <w:t>_</w:t>
      </w:r>
      <w:r>
        <w:rPr>
          <w:spacing w:val="1"/>
          <w:sz w:val="18"/>
        </w:rPr>
        <w:t> </w:t>
      </w:r>
      <w:r>
        <w:rPr>
          <w:w w:val="100"/>
          <w:sz w:val="18"/>
          <w:u w:val="single"/>
        </w:rPr>
        <w:t> </w:t>
      </w:r>
      <w:r>
        <w:rPr>
          <w:sz w:val="18"/>
          <w:u w:val="single"/>
        </w:rPr>
        <w:tab/>
      </w:r>
    </w:p>
    <w:p>
      <w:pPr>
        <w:pStyle w:val="BodyText"/>
        <w:rPr>
          <w:sz w:val="20"/>
        </w:rPr>
      </w:pPr>
    </w:p>
    <w:p>
      <w:pPr>
        <w:pStyle w:val="BodyText"/>
        <w:spacing w:before="2"/>
      </w:pPr>
    </w:p>
    <w:p>
      <w:pPr>
        <w:pStyle w:val="Heading1"/>
        <w:spacing w:line="252" w:lineRule="exact"/>
        <w:ind w:left="599"/>
      </w:pPr>
      <w:r>
        <w:rPr/>
        <w:t>QEYDLƏR:</w:t>
      </w:r>
    </w:p>
    <w:p>
      <w:pPr>
        <w:pStyle w:val="ListParagraph"/>
        <w:numPr>
          <w:ilvl w:val="0"/>
          <w:numId w:val="2"/>
        </w:numPr>
        <w:tabs>
          <w:tab w:pos="1102" w:val="left" w:leader="none"/>
        </w:tabs>
        <w:spacing w:line="252" w:lineRule="exact" w:before="0" w:after="0"/>
        <w:ind w:left="1101" w:right="0" w:hanging="241"/>
        <w:jc w:val="both"/>
        <w:rPr>
          <w:sz w:val="22"/>
        </w:rPr>
      </w:pPr>
      <w:r>
        <w:rPr>
          <w:sz w:val="22"/>
        </w:rPr>
        <w:t>ƏDV aşağıdakılara əməl edildiyi halda</w:t>
      </w:r>
      <w:r>
        <w:rPr>
          <w:spacing w:val="-9"/>
          <w:sz w:val="22"/>
        </w:rPr>
        <w:t> </w:t>
      </w:r>
      <w:r>
        <w:rPr>
          <w:sz w:val="22"/>
        </w:rPr>
        <w:t>qaytarılır:</w:t>
      </w:r>
    </w:p>
    <w:p>
      <w:pPr>
        <w:pStyle w:val="ListParagraph"/>
        <w:numPr>
          <w:ilvl w:val="1"/>
          <w:numId w:val="2"/>
        </w:numPr>
        <w:tabs>
          <w:tab w:pos="1327" w:val="left" w:leader="none"/>
        </w:tabs>
        <w:spacing w:line="240" w:lineRule="auto" w:before="0" w:after="0"/>
        <w:ind w:left="232" w:right="149" w:firstLine="629"/>
        <w:jc w:val="both"/>
        <w:rPr>
          <w:sz w:val="22"/>
        </w:rPr>
      </w:pPr>
      <w:r>
        <w:rPr>
          <w:sz w:val="22"/>
        </w:rPr>
        <w:t>bir elektron qaimə-faktura üzrə malların dəyəri (ƏDV ilə birlikdə) 300 manatdan çox olduğu</w:t>
      </w:r>
      <w:r>
        <w:rPr>
          <w:spacing w:val="-5"/>
          <w:sz w:val="22"/>
        </w:rPr>
        <w:t> </w:t>
      </w:r>
      <w:r>
        <w:rPr>
          <w:sz w:val="22"/>
        </w:rPr>
        <w:t>halda;</w:t>
      </w:r>
    </w:p>
    <w:p>
      <w:pPr>
        <w:pStyle w:val="ListParagraph"/>
        <w:numPr>
          <w:ilvl w:val="1"/>
          <w:numId w:val="2"/>
        </w:numPr>
        <w:tabs>
          <w:tab w:pos="1315" w:val="left" w:leader="none"/>
        </w:tabs>
        <w:spacing w:line="240" w:lineRule="auto" w:before="0" w:after="0"/>
        <w:ind w:left="232" w:right="141" w:firstLine="629"/>
        <w:jc w:val="both"/>
        <w:rPr>
          <w:sz w:val="22"/>
        </w:rPr>
      </w:pPr>
      <w:r>
        <w:rPr>
          <w:sz w:val="22"/>
        </w:rPr>
        <w:t>elektron qaimə-faktura tərtib edildiyi gündən 90 (doxsan) gün müddətində ölkə ərazisini tərk edərkən həmin elektron qaimə- fakturada gömrük orqanı tərəfındən müvafiq qeyd aparıldığı</w:t>
      </w:r>
      <w:r>
        <w:rPr>
          <w:spacing w:val="-23"/>
          <w:sz w:val="22"/>
        </w:rPr>
        <w:t> </w:t>
      </w:r>
      <w:r>
        <w:rPr>
          <w:sz w:val="22"/>
        </w:rPr>
        <w:t>halda.</w:t>
      </w:r>
    </w:p>
    <w:p>
      <w:pPr>
        <w:pStyle w:val="ListParagraph"/>
        <w:numPr>
          <w:ilvl w:val="0"/>
          <w:numId w:val="2"/>
        </w:numPr>
        <w:tabs>
          <w:tab w:pos="1181" w:val="left" w:leader="none"/>
        </w:tabs>
        <w:spacing w:line="240" w:lineRule="auto" w:before="0" w:after="0"/>
        <w:ind w:left="232" w:right="143" w:firstLine="629"/>
        <w:jc w:val="both"/>
        <w:rPr>
          <w:sz w:val="22"/>
        </w:rPr>
      </w:pPr>
      <w:r>
        <w:rPr>
          <w:sz w:val="22"/>
        </w:rPr>
        <w:t>ƏDV-nin geri qaytarılmasını ölkə ərazisini tərk edərkən müvəkkil bankdan tələb edə və ya bu elektron qaimə-fakturada göstərilən hesaba köçürülməsi məqsədilə bunun üçün yaradılmış qutuya ata</w:t>
      </w:r>
      <w:r>
        <w:rPr>
          <w:spacing w:val="-1"/>
          <w:sz w:val="22"/>
        </w:rPr>
        <w:t> </w:t>
      </w:r>
      <w:r>
        <w:rPr>
          <w:sz w:val="22"/>
        </w:rPr>
        <w:t>bilərsiniz.</w:t>
      </w:r>
    </w:p>
    <w:p>
      <w:pPr>
        <w:spacing w:after="0" w:line="240" w:lineRule="auto"/>
        <w:jc w:val="both"/>
        <w:rPr>
          <w:sz w:val="22"/>
        </w:rPr>
        <w:sectPr>
          <w:pgSz w:w="8420" w:h="11910"/>
          <w:pgMar w:header="576" w:footer="0" w:top="780" w:bottom="280" w:left="620" w:right="700"/>
        </w:sectPr>
      </w:pPr>
    </w:p>
    <w:p>
      <w:pPr>
        <w:pStyle w:val="Heading1"/>
        <w:spacing w:line="253" w:lineRule="exact" w:before="55"/>
        <w:ind w:left="798"/>
      </w:pPr>
      <w:r>
        <w:rPr/>
        <w:t>NOTES:</w:t>
      </w:r>
    </w:p>
    <w:p>
      <w:pPr>
        <w:pStyle w:val="ListParagraph"/>
        <w:numPr>
          <w:ilvl w:val="0"/>
          <w:numId w:val="3"/>
        </w:numPr>
        <w:tabs>
          <w:tab w:pos="1039" w:val="left" w:leader="none"/>
        </w:tabs>
        <w:spacing w:line="252" w:lineRule="exact" w:before="0" w:after="0"/>
        <w:ind w:left="1038" w:right="0" w:hanging="241"/>
        <w:jc w:val="both"/>
        <w:rPr>
          <w:sz w:val="22"/>
        </w:rPr>
      </w:pPr>
      <w:r>
        <w:rPr>
          <w:sz w:val="22"/>
        </w:rPr>
        <w:t>VAT is refunded in following</w:t>
      </w:r>
      <w:r>
        <w:rPr>
          <w:spacing w:val="-7"/>
          <w:sz w:val="22"/>
        </w:rPr>
        <w:t> </w:t>
      </w:r>
      <w:r>
        <w:rPr>
          <w:sz w:val="22"/>
        </w:rPr>
        <w:t>cases:</w:t>
      </w:r>
    </w:p>
    <w:p>
      <w:pPr>
        <w:pStyle w:val="ListParagraph"/>
        <w:numPr>
          <w:ilvl w:val="1"/>
          <w:numId w:val="3"/>
        </w:numPr>
        <w:tabs>
          <w:tab w:pos="1255" w:val="left" w:leader="none"/>
        </w:tabs>
        <w:spacing w:line="240" w:lineRule="auto" w:before="0" w:after="0"/>
        <w:ind w:left="232" w:right="149" w:firstLine="566"/>
        <w:jc w:val="both"/>
        <w:rPr>
          <w:sz w:val="22"/>
        </w:rPr>
      </w:pPr>
      <w:r>
        <w:rPr>
          <w:sz w:val="22"/>
        </w:rPr>
        <w:t>VAT included value of goods for (one) 1 electron invoice more than 300</w:t>
      </w:r>
      <w:r>
        <w:rPr>
          <w:spacing w:val="-5"/>
          <w:sz w:val="22"/>
        </w:rPr>
        <w:t> </w:t>
      </w:r>
      <w:r>
        <w:rPr>
          <w:sz w:val="22"/>
        </w:rPr>
        <w:t>AZN;</w:t>
      </w:r>
    </w:p>
    <w:p>
      <w:pPr>
        <w:pStyle w:val="ListParagraph"/>
        <w:numPr>
          <w:ilvl w:val="1"/>
          <w:numId w:val="3"/>
        </w:numPr>
        <w:tabs>
          <w:tab w:pos="1260" w:val="left" w:leader="none"/>
        </w:tabs>
        <w:spacing w:line="240" w:lineRule="auto" w:before="0" w:after="0"/>
        <w:ind w:left="232" w:right="149" w:firstLine="566"/>
        <w:jc w:val="both"/>
        <w:rPr>
          <w:sz w:val="22"/>
        </w:rPr>
      </w:pPr>
      <w:r>
        <w:rPr>
          <w:sz w:val="22"/>
        </w:rPr>
        <w:t>During 90 days after preparation of electron invoice at a moment of leaving country territory custom body put appropriate notes on electron tax</w:t>
      </w:r>
      <w:r>
        <w:rPr>
          <w:spacing w:val="-4"/>
          <w:sz w:val="22"/>
        </w:rPr>
        <w:t> </w:t>
      </w:r>
      <w:r>
        <w:rPr>
          <w:sz w:val="22"/>
        </w:rPr>
        <w:t>invoice.</w:t>
      </w:r>
    </w:p>
    <w:p>
      <w:pPr>
        <w:pStyle w:val="ListParagraph"/>
        <w:numPr>
          <w:ilvl w:val="0"/>
          <w:numId w:val="3"/>
        </w:numPr>
        <w:tabs>
          <w:tab w:pos="1106" w:val="left" w:leader="none"/>
        </w:tabs>
        <w:spacing w:line="240" w:lineRule="auto" w:before="0" w:after="0"/>
        <w:ind w:left="232" w:right="146" w:firstLine="566"/>
        <w:jc w:val="both"/>
        <w:rPr>
          <w:sz w:val="22"/>
        </w:rPr>
      </w:pPr>
      <w:r>
        <w:rPr>
          <w:sz w:val="22"/>
        </w:rPr>
        <w:t>For refund of VAT at a moment of leaving country you should appeal for authorized bank or put in special box created for the purposes of transfer on bank account mentioned in the electron invoice.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r>
        <w:rPr/>
        <w:pict>
          <v:shape style="position:absolute;margin-left:149.330002pt;margin-top:19.153858pt;width:122.45pt;height:.1pt;mso-position-horizontal-relative:page;mso-position-vertical-relative:paragraph;z-index:-15725568;mso-wrap-distance-left:0;mso-wrap-distance-right:0" coordorigin="2987,383" coordsize="2449,0" path="m2987,383l5435,383e" filled="false" stroked="true" strokeweight=".69552pt" strokecolor="#000000">
            <v:path arrowok="t"/>
            <v:stroke dashstyle="solid"/>
            <w10:wrap type="topAndBottom"/>
          </v:shape>
        </w:pict>
      </w:r>
    </w:p>
    <w:p>
      <w:pPr>
        <w:spacing w:after="0"/>
        <w:rPr>
          <w:sz w:val="29"/>
        </w:rPr>
        <w:sectPr>
          <w:pgSz w:w="8420" w:h="11910"/>
          <w:pgMar w:header="576" w:footer="0" w:top="780" w:bottom="280" w:left="620" w:right="700"/>
        </w:sectPr>
      </w:pPr>
    </w:p>
    <w:p>
      <w:pPr>
        <w:spacing w:before="54"/>
        <w:ind w:left="4085" w:right="312" w:firstLine="0"/>
        <w:jc w:val="center"/>
        <w:rPr>
          <w:sz w:val="18"/>
        </w:rPr>
      </w:pPr>
      <w:r>
        <w:rPr>
          <w:sz w:val="18"/>
        </w:rPr>
        <w:t>Azərbaycan Respublikası</w:t>
      </w:r>
      <w:r>
        <w:rPr>
          <w:spacing w:val="-14"/>
          <w:sz w:val="18"/>
        </w:rPr>
        <w:t> </w:t>
      </w:r>
      <w:r>
        <w:rPr>
          <w:sz w:val="18"/>
        </w:rPr>
        <w:t>Nazirlər Kabinetinin 2020-ci  il  7  iyul tarixli 242 nömrəli Qərarı</w:t>
      </w:r>
      <w:r>
        <w:rPr>
          <w:spacing w:val="-4"/>
          <w:sz w:val="18"/>
        </w:rPr>
        <w:t> </w:t>
      </w:r>
      <w:r>
        <w:rPr>
          <w:sz w:val="18"/>
        </w:rPr>
        <w:t>ilə</w:t>
      </w:r>
    </w:p>
    <w:p>
      <w:pPr>
        <w:spacing w:line="482" w:lineRule="auto" w:before="0"/>
        <w:ind w:left="4694" w:right="920" w:firstLine="0"/>
        <w:jc w:val="center"/>
        <w:rPr>
          <w:b/>
          <w:sz w:val="18"/>
        </w:rPr>
      </w:pPr>
      <w:r>
        <w:rPr>
          <w:b/>
          <w:sz w:val="18"/>
        </w:rPr>
        <w:t>təsdiq edilmişdir. 2 nömrəli əlavə</w:t>
      </w:r>
    </w:p>
    <w:p>
      <w:pPr>
        <w:pStyle w:val="BodyText"/>
        <w:spacing w:before="8"/>
        <w:rPr>
          <w:b/>
          <w:sz w:val="25"/>
        </w:rPr>
      </w:pPr>
    </w:p>
    <w:p>
      <w:pPr>
        <w:pStyle w:val="Heading1"/>
        <w:tabs>
          <w:tab w:pos="1273" w:val="left" w:leader="none"/>
          <w:tab w:pos="2678" w:val="left" w:leader="none"/>
          <w:tab w:pos="4000" w:val="left" w:leader="none"/>
          <w:tab w:pos="4808" w:val="left" w:leader="none"/>
          <w:tab w:pos="5883" w:val="left" w:leader="none"/>
        </w:tabs>
        <w:ind w:right="146" w:hanging="1"/>
        <w:jc w:val="center"/>
      </w:pPr>
      <w:r>
        <w:rPr/>
        <w:t>Ticarət</w:t>
        <w:tab/>
        <w:t>festivalları</w:t>
        <w:tab/>
        <w:t>dövründə</w:t>
        <w:tab/>
        <w:t>fiziki</w:t>
        <w:tab/>
        <w:t>şəxslər</w:t>
        <w:tab/>
      </w:r>
      <w:r>
        <w:rPr>
          <w:spacing w:val="-1"/>
        </w:rPr>
        <w:t>tərəfindən </w:t>
      </w:r>
      <w:r>
        <w:rPr/>
        <w:t>Azərbaycan Respublikasının ərazisində alınmış istehsal, yaxud kommersiya məqsədləri üçün nəzərdə tutulmayan mallara görə ödənilmiş əlavə dəyər vergisinin qaytarılması üçün elektron qaimə-fakturanın Vahid Forması / The form of electron invoice for the refund of the value added tax paid for goods, not intended for commercial or production purposes, purchased within the territory of the Republic of Azerbaijan by natural persons during trade</w:t>
      </w:r>
      <w:r>
        <w:rPr>
          <w:spacing w:val="-6"/>
        </w:rPr>
        <w:t> </w:t>
      </w:r>
      <w:r>
        <w:rPr/>
        <w:t>festival</w:t>
      </w:r>
    </w:p>
    <w:p>
      <w:pPr>
        <w:pStyle w:val="BodyText"/>
        <w:rPr>
          <w:b/>
          <w:sz w:val="24"/>
        </w:rPr>
      </w:pPr>
    </w:p>
    <w:p>
      <w:pPr>
        <w:pStyle w:val="BodyText"/>
        <w:rPr>
          <w:b/>
          <w:sz w:val="24"/>
        </w:rPr>
      </w:pPr>
    </w:p>
    <w:p>
      <w:pPr>
        <w:pStyle w:val="BodyText"/>
        <w:spacing w:before="10"/>
        <w:rPr>
          <w:b/>
          <w:sz w:val="23"/>
        </w:rPr>
      </w:pPr>
    </w:p>
    <w:p>
      <w:pPr>
        <w:tabs>
          <w:tab w:pos="3001" w:val="left" w:leader="none"/>
          <w:tab w:pos="3745" w:val="left" w:leader="none"/>
          <w:tab w:pos="5355" w:val="left" w:leader="none"/>
          <w:tab w:pos="6257" w:val="left" w:leader="none"/>
        </w:tabs>
        <w:spacing w:before="0"/>
        <w:ind w:left="232" w:right="0" w:firstLine="0"/>
        <w:jc w:val="left"/>
        <w:rPr>
          <w:sz w:val="20"/>
        </w:rPr>
      </w:pPr>
      <w:r>
        <w:rPr>
          <w:sz w:val="20"/>
        </w:rPr>
        <w:t>Seriya/Series</w:t>
      </w:r>
      <w:r>
        <w:rPr>
          <w:spacing w:val="-2"/>
          <w:sz w:val="20"/>
        </w:rPr>
        <w:t> </w:t>
      </w:r>
      <w:r>
        <w:rPr>
          <w:sz w:val="20"/>
        </w:rPr>
        <w:t>TR   №</w:t>
      </w:r>
      <w:r>
        <w:rPr>
          <w:sz w:val="20"/>
          <w:u w:val="single"/>
        </w:rPr>
        <w:t> </w:t>
        <w:tab/>
      </w:r>
      <w:r>
        <w:rPr>
          <w:sz w:val="20"/>
        </w:rPr>
        <w:t>“_</w:t>
      </w:r>
      <w:r>
        <w:rPr>
          <w:sz w:val="20"/>
          <w:u w:val="single"/>
        </w:rPr>
        <w:t> </w:t>
        <w:tab/>
      </w:r>
      <w:r>
        <w:rPr>
          <w:sz w:val="20"/>
        </w:rPr>
        <w:t>”</w:t>
      </w:r>
      <w:r>
        <w:rPr>
          <w:sz w:val="20"/>
          <w:u w:val="single"/>
        </w:rPr>
        <w:t> </w:t>
        <w:tab/>
      </w:r>
      <w:r>
        <w:rPr>
          <w:sz w:val="20"/>
        </w:rPr>
        <w:t>20</w:t>
      </w:r>
      <w:r>
        <w:rPr>
          <w:sz w:val="20"/>
          <w:u w:val="single"/>
        </w:rPr>
        <w:t> </w:t>
        <w:tab/>
      </w:r>
      <w:r>
        <w:rPr>
          <w:sz w:val="20"/>
        </w:rPr>
        <w:t>il</w:t>
      </w:r>
    </w:p>
    <w:p>
      <w:pPr>
        <w:pStyle w:val="BodyText"/>
        <w:spacing w:before="1"/>
        <w:rPr>
          <w:sz w:val="20"/>
        </w:rPr>
      </w:pPr>
    </w:p>
    <w:p>
      <w:pPr>
        <w:tabs>
          <w:tab w:pos="6909" w:val="left" w:leader="none"/>
        </w:tabs>
        <w:spacing w:before="1"/>
        <w:ind w:left="232" w:right="0" w:firstLine="0"/>
        <w:jc w:val="left"/>
        <w:rPr>
          <w:rFonts w:ascii="Times New Roman" w:hAnsi="Times New Roman"/>
          <w:sz w:val="20"/>
        </w:rPr>
      </w:pPr>
      <w:r>
        <w:rPr>
          <w:sz w:val="20"/>
        </w:rPr>
        <w:t>Satıcı/Selle  </w:t>
      </w:r>
      <w:r>
        <w:rPr>
          <w:rFonts w:ascii="Times New Roman" w:hAnsi="Times New Roman"/>
          <w:w w:val="99"/>
          <w:sz w:val="20"/>
          <w:u w:val="single"/>
        </w:rPr>
        <w:t> </w:t>
      </w:r>
      <w:r>
        <w:rPr>
          <w:rFonts w:ascii="Times New Roman" w:hAnsi="Times New Roman"/>
          <w:sz w:val="20"/>
          <w:u w:val="single"/>
        </w:rPr>
        <w:tab/>
      </w:r>
    </w:p>
    <w:p>
      <w:pPr>
        <w:pStyle w:val="BodyText"/>
        <w:rPr>
          <w:rFonts w:ascii="Times New Roman"/>
          <w:sz w:val="19"/>
        </w:rPr>
      </w:pPr>
      <w:r>
        <w:rPr/>
        <w:pict>
          <v:shape style="position:absolute;margin-left:43.68pt;margin-top:13.322013pt;width:333.45pt;height:.1pt;mso-position-horizontal-relative:page;mso-position-vertical-relative:paragraph;z-index:-15725056;mso-wrap-distance-left:0;mso-wrap-distance-right:0" coordorigin="874,266" coordsize="6669,0" path="m874,266l7542,266e" filled="false" stroked="true" strokeweight=".756pt" strokecolor="#000000">
            <v:path arrowok="t"/>
            <v:stroke dashstyle="solid"/>
            <w10:wrap type="topAndBottom"/>
          </v:shape>
        </w:pict>
      </w:r>
    </w:p>
    <w:p>
      <w:pPr>
        <w:spacing w:line="179" w:lineRule="exact" w:before="0"/>
        <w:ind w:left="84" w:right="8" w:firstLine="0"/>
        <w:jc w:val="center"/>
        <w:rPr>
          <w:sz w:val="18"/>
        </w:rPr>
      </w:pPr>
      <w:r>
        <w:rPr>
          <w:sz w:val="18"/>
        </w:rPr>
        <w:t>(satıcının adı, soyadı, təsərrüfat subyektinin (obyektinin) yerləşdiyi ünvan və</w:t>
      </w:r>
    </w:p>
    <w:p>
      <w:pPr>
        <w:spacing w:line="207" w:lineRule="exact" w:before="0"/>
        <w:ind w:left="548" w:right="466" w:firstLine="0"/>
        <w:jc w:val="center"/>
        <w:rPr>
          <w:sz w:val="18"/>
        </w:rPr>
      </w:pPr>
      <w:r>
        <w:rPr>
          <w:sz w:val="18"/>
        </w:rPr>
        <w:t>VÖEN-i/name, surname, property address and TIN of goods seller)</w:t>
      </w:r>
    </w:p>
    <w:p>
      <w:pPr>
        <w:pStyle w:val="BodyText"/>
        <w:spacing w:before="1"/>
        <w:rPr>
          <w:sz w:val="18"/>
        </w:rPr>
      </w:pPr>
    </w:p>
    <w:p>
      <w:pPr>
        <w:tabs>
          <w:tab w:pos="6826" w:val="left" w:leader="none"/>
        </w:tabs>
        <w:spacing w:before="0"/>
        <w:ind w:left="95" w:right="0" w:firstLine="0"/>
        <w:jc w:val="center"/>
        <w:rPr>
          <w:rFonts w:ascii="Times New Roman" w:hAnsi="Times New Roman"/>
          <w:sz w:val="20"/>
        </w:rPr>
      </w:pPr>
      <w:r>
        <w:rPr>
          <w:sz w:val="20"/>
        </w:rPr>
        <w:t>Alıcı/Buyer</w:t>
      </w:r>
      <w:r>
        <w:rPr>
          <w:rFonts w:ascii="Times New Roman" w:hAnsi="Times New Roman"/>
          <w:sz w:val="20"/>
          <w:u w:val="single"/>
        </w:rPr>
        <w:t> </w:t>
        <w:tab/>
      </w:r>
    </w:p>
    <w:p>
      <w:pPr>
        <w:pStyle w:val="BodyText"/>
        <w:spacing w:before="5"/>
        <w:rPr>
          <w:rFonts w:ascii="Times New Roman"/>
          <w:sz w:val="18"/>
        </w:rPr>
      </w:pPr>
      <w:r>
        <w:rPr/>
        <w:pict>
          <v:group style="position:absolute;margin-left:42.599998pt;margin-top:12.578632pt;width:335.4pt;height:1.2pt;mso-position-horizontal-relative:page;mso-position-vertical-relative:paragraph;z-index:-15724544;mso-wrap-distance-left:0;mso-wrap-distance-right:0" coordorigin="852,252" coordsize="6708,24">
            <v:line style="position:absolute" from="852,257" to="4623,257" stroked="true" strokeweight=".567pt" strokecolor="#000000">
              <v:stroke dashstyle="solid"/>
            </v:line>
            <v:line style="position:absolute" from="4626,267" to="7560,267" stroked="true" strokeweight=".756pt" strokecolor="#000000">
              <v:stroke dashstyle="solid"/>
            </v:line>
            <w10:wrap type="topAndBottom"/>
          </v:group>
        </w:pict>
      </w:r>
    </w:p>
    <w:p>
      <w:pPr>
        <w:spacing w:line="179" w:lineRule="exact" w:before="0"/>
        <w:ind w:left="1240" w:right="1156" w:firstLine="0"/>
        <w:jc w:val="center"/>
        <w:rPr>
          <w:sz w:val="18"/>
        </w:rPr>
      </w:pPr>
      <w:r>
        <w:rPr>
          <w:sz w:val="18"/>
        </w:rPr>
        <w:t>(adı, soyadı/name, surname)</w:t>
      </w:r>
    </w:p>
    <w:p>
      <w:pPr>
        <w:pStyle w:val="BodyText"/>
        <w:spacing w:before="10"/>
        <w:rPr>
          <w:sz w:val="17"/>
        </w:rPr>
      </w:pPr>
    </w:p>
    <w:p>
      <w:pPr>
        <w:tabs>
          <w:tab w:pos="6914" w:val="left" w:leader="none"/>
        </w:tabs>
        <w:spacing w:before="0"/>
        <w:ind w:left="232" w:right="0" w:firstLine="0"/>
        <w:jc w:val="both"/>
        <w:rPr>
          <w:rFonts w:ascii="Times New Roman" w:hAnsi="Times New Roman"/>
          <w:sz w:val="20"/>
        </w:rPr>
      </w:pPr>
      <w:r>
        <w:rPr>
          <w:sz w:val="20"/>
        </w:rPr>
        <w:t>Şəxsiyyəti təsdiq edən sənədin seriyası /Passport or ID</w:t>
      </w:r>
      <w:r>
        <w:rPr>
          <w:spacing w:val="-40"/>
          <w:sz w:val="20"/>
        </w:rPr>
        <w:t> </w:t>
      </w:r>
      <w:r>
        <w:rPr>
          <w:sz w:val="20"/>
        </w:rPr>
        <w:t>series </w:t>
      </w:r>
      <w:r>
        <w:rPr>
          <w:rFonts w:ascii="Times New Roman" w:hAnsi="Times New Roman"/>
          <w:w w:val="99"/>
          <w:sz w:val="20"/>
          <w:u w:val="single"/>
        </w:rPr>
        <w:t> </w:t>
      </w:r>
      <w:r>
        <w:rPr>
          <w:rFonts w:ascii="Times New Roman" w:hAnsi="Times New Roman"/>
          <w:sz w:val="20"/>
          <w:u w:val="single"/>
        </w:rPr>
        <w:tab/>
      </w:r>
    </w:p>
    <w:p>
      <w:pPr>
        <w:tabs>
          <w:tab w:pos="1251" w:val="left" w:leader="none"/>
        </w:tabs>
        <w:spacing w:before="1"/>
        <w:ind w:left="232" w:right="0" w:firstLine="0"/>
        <w:jc w:val="both"/>
        <w:rPr>
          <w:rFonts w:ascii="Times New Roman" w:hAnsi="Times New Roman"/>
          <w:sz w:val="20"/>
        </w:rPr>
      </w:pPr>
      <w:r>
        <w:rPr>
          <w:sz w:val="20"/>
        </w:rPr>
        <w:t>№ </w:t>
      </w:r>
      <w:r>
        <w:rPr>
          <w:rFonts w:ascii="Times New Roman" w:hAnsi="Times New Roman"/>
          <w:w w:val="99"/>
          <w:sz w:val="20"/>
          <w:u w:val="single"/>
        </w:rPr>
        <w:t> </w:t>
      </w:r>
      <w:r>
        <w:rPr>
          <w:rFonts w:ascii="Times New Roman" w:hAnsi="Times New Roman"/>
          <w:sz w:val="20"/>
          <w:u w:val="single"/>
        </w:rPr>
        <w:tab/>
      </w:r>
    </w:p>
    <w:p>
      <w:pPr>
        <w:pStyle w:val="BodyText"/>
        <w:rPr>
          <w:rFonts w:ascii="Times New Roman"/>
          <w:sz w:val="18"/>
        </w:rPr>
      </w:pPr>
    </w:p>
    <w:p>
      <w:pPr>
        <w:tabs>
          <w:tab w:pos="6967" w:val="left" w:leader="none"/>
        </w:tabs>
        <w:spacing w:before="0"/>
        <w:ind w:left="232" w:right="129" w:firstLine="0"/>
        <w:jc w:val="both"/>
        <w:rPr>
          <w:sz w:val="20"/>
        </w:rPr>
      </w:pPr>
      <w:r>
        <w:rPr>
          <w:sz w:val="20"/>
        </w:rPr>
        <w:t>Alıcının vətəndaşı olduğu ölkənin adı (vətəndaşlığı olmayan şəxsin gəldiyi ölkənin adı) /citizenship of the buyer (country where stateless person came from)  </w:t>
      </w:r>
      <w:r>
        <w:rPr>
          <w:w w:val="99"/>
          <w:sz w:val="20"/>
          <w:u w:val="single"/>
        </w:rPr>
        <w:t> </w:t>
      </w:r>
      <w:r>
        <w:rPr>
          <w:sz w:val="20"/>
          <w:u w:val="single"/>
        </w:rPr>
        <w:tab/>
      </w:r>
    </w:p>
    <w:p>
      <w:pPr>
        <w:spacing w:after="0"/>
        <w:jc w:val="both"/>
        <w:rPr>
          <w:sz w:val="20"/>
        </w:rPr>
        <w:sectPr>
          <w:pgSz w:w="8420" w:h="11910"/>
          <w:pgMar w:header="576" w:footer="0" w:top="780" w:bottom="280" w:left="620" w:right="700"/>
        </w:sectPr>
      </w:pPr>
    </w:p>
    <w:p>
      <w:pPr>
        <w:spacing w:before="52"/>
        <w:ind w:left="0" w:right="150" w:firstLine="0"/>
        <w:jc w:val="right"/>
        <w:rPr>
          <w:sz w:val="20"/>
        </w:rPr>
      </w:pPr>
      <w:r>
        <w:rPr>
          <w:sz w:val="20"/>
        </w:rPr>
        <w:t>(manatla/in manat)</w:t>
      </w: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9"/>
        <w:gridCol w:w="1030"/>
        <w:gridCol w:w="851"/>
        <w:gridCol w:w="711"/>
        <w:gridCol w:w="944"/>
        <w:gridCol w:w="804"/>
        <w:gridCol w:w="1057"/>
        <w:gridCol w:w="773"/>
      </w:tblGrid>
      <w:tr>
        <w:trPr>
          <w:trHeight w:val="1956" w:hRule="atLeast"/>
        </w:trPr>
        <w:tc>
          <w:tcPr>
            <w:tcW w:w="639" w:type="dxa"/>
            <w:vMerge w:val="restart"/>
          </w:tcPr>
          <w:p>
            <w:pPr>
              <w:pStyle w:val="TableParagraph"/>
              <w:spacing w:line="195" w:lineRule="exact" w:before="1"/>
              <w:ind w:left="158"/>
              <w:rPr>
                <w:b/>
                <w:sz w:val="17"/>
              </w:rPr>
            </w:pPr>
            <w:r>
              <w:rPr>
                <w:b/>
                <w:sz w:val="17"/>
              </w:rPr>
              <w:t>Sıra</w:t>
            </w:r>
          </w:p>
          <w:p>
            <w:pPr>
              <w:pStyle w:val="TableParagraph"/>
              <w:ind w:left="71" w:right="63" w:firstLine="52"/>
              <w:jc w:val="both"/>
              <w:rPr>
                <w:b/>
                <w:sz w:val="17"/>
              </w:rPr>
            </w:pPr>
            <w:r>
              <w:rPr>
                <w:b/>
                <w:sz w:val="17"/>
              </w:rPr>
              <w:t>№-si (Num- ber)</w:t>
            </w:r>
          </w:p>
        </w:tc>
        <w:tc>
          <w:tcPr>
            <w:tcW w:w="1030" w:type="dxa"/>
            <w:vMerge w:val="restart"/>
          </w:tcPr>
          <w:p>
            <w:pPr>
              <w:pStyle w:val="TableParagraph"/>
              <w:spacing w:before="1"/>
              <w:ind w:left="184" w:right="180"/>
              <w:jc w:val="center"/>
              <w:rPr>
                <w:b/>
                <w:sz w:val="17"/>
              </w:rPr>
            </w:pPr>
            <w:r>
              <w:rPr>
                <w:b/>
                <w:sz w:val="17"/>
              </w:rPr>
              <w:t>Satılmış malların adı</w:t>
            </w:r>
          </w:p>
          <w:p>
            <w:pPr>
              <w:pStyle w:val="TableParagraph"/>
              <w:ind w:left="256" w:right="201"/>
              <w:jc w:val="both"/>
              <w:rPr>
                <w:b/>
                <w:sz w:val="17"/>
              </w:rPr>
            </w:pPr>
            <w:r>
              <w:rPr>
                <w:b/>
                <w:sz w:val="17"/>
              </w:rPr>
              <w:t>/Name of sold goods</w:t>
            </w:r>
          </w:p>
        </w:tc>
        <w:tc>
          <w:tcPr>
            <w:tcW w:w="851" w:type="dxa"/>
            <w:vMerge w:val="restart"/>
          </w:tcPr>
          <w:p>
            <w:pPr>
              <w:pStyle w:val="TableParagraph"/>
              <w:spacing w:before="1"/>
              <w:ind w:left="176" w:right="168" w:firstLine="1"/>
              <w:jc w:val="center"/>
              <w:rPr>
                <w:b/>
                <w:sz w:val="17"/>
              </w:rPr>
            </w:pPr>
            <w:r>
              <w:rPr>
                <w:b/>
                <w:sz w:val="17"/>
              </w:rPr>
              <w:t>Ölçü vahidi</w:t>
            </w:r>
          </w:p>
          <w:p>
            <w:pPr>
              <w:pStyle w:val="TableParagraph"/>
              <w:ind w:left="73" w:right="66" w:hanging="3"/>
              <w:jc w:val="center"/>
              <w:rPr>
                <w:b/>
                <w:sz w:val="17"/>
              </w:rPr>
            </w:pPr>
            <w:r>
              <w:rPr>
                <w:b/>
                <w:sz w:val="17"/>
              </w:rPr>
              <w:t>/Unit of measure</w:t>
            </w:r>
          </w:p>
        </w:tc>
        <w:tc>
          <w:tcPr>
            <w:tcW w:w="711" w:type="dxa"/>
            <w:vMerge w:val="restart"/>
          </w:tcPr>
          <w:p>
            <w:pPr>
              <w:pStyle w:val="TableParagraph"/>
              <w:spacing w:line="195" w:lineRule="exact" w:before="1"/>
              <w:ind w:left="48"/>
              <w:rPr>
                <w:b/>
                <w:sz w:val="17"/>
              </w:rPr>
            </w:pPr>
            <w:r>
              <w:rPr>
                <w:b/>
                <w:sz w:val="17"/>
              </w:rPr>
              <w:t>Miqdarı</w:t>
            </w:r>
          </w:p>
          <w:p>
            <w:pPr>
              <w:pStyle w:val="TableParagraph"/>
              <w:ind w:left="223" w:right="61" w:hanging="142"/>
              <w:rPr>
                <w:b/>
                <w:sz w:val="17"/>
              </w:rPr>
            </w:pPr>
            <w:r>
              <w:rPr>
                <w:b/>
                <w:sz w:val="17"/>
              </w:rPr>
              <w:t>/Quan- tity</w:t>
            </w:r>
          </w:p>
        </w:tc>
        <w:tc>
          <w:tcPr>
            <w:tcW w:w="944" w:type="dxa"/>
            <w:vMerge w:val="restart"/>
          </w:tcPr>
          <w:p>
            <w:pPr>
              <w:pStyle w:val="TableParagraph"/>
              <w:spacing w:before="1"/>
              <w:ind w:left="84" w:right="81"/>
              <w:jc w:val="center"/>
              <w:rPr>
                <w:b/>
                <w:sz w:val="17"/>
              </w:rPr>
            </w:pPr>
            <w:r>
              <w:rPr>
                <w:b/>
                <w:sz w:val="17"/>
              </w:rPr>
              <w:t>Vahidinin qiyməti</w:t>
            </w:r>
          </w:p>
          <w:p>
            <w:pPr>
              <w:pStyle w:val="TableParagraph"/>
              <w:ind w:left="206" w:right="205" w:hanging="4"/>
              <w:jc w:val="center"/>
              <w:rPr>
                <w:b/>
                <w:sz w:val="17"/>
              </w:rPr>
            </w:pPr>
            <w:r>
              <w:rPr>
                <w:b/>
                <w:sz w:val="17"/>
              </w:rPr>
              <w:t>/Price of unit</w:t>
            </w:r>
          </w:p>
        </w:tc>
        <w:tc>
          <w:tcPr>
            <w:tcW w:w="804" w:type="dxa"/>
          </w:tcPr>
          <w:p>
            <w:pPr>
              <w:pStyle w:val="TableParagraph"/>
              <w:spacing w:before="1"/>
              <w:ind w:left="69" w:right="69"/>
              <w:jc w:val="center"/>
              <w:rPr>
                <w:b/>
                <w:sz w:val="17"/>
              </w:rPr>
            </w:pPr>
            <w:r>
              <w:rPr>
                <w:b/>
                <w:sz w:val="17"/>
              </w:rPr>
              <w:t>Satılmış malların dəyəri (ƏDV-</w:t>
            </w:r>
          </w:p>
          <w:p>
            <w:pPr>
              <w:pStyle w:val="TableParagraph"/>
              <w:spacing w:line="194" w:lineRule="exact"/>
              <w:ind w:left="68" w:right="69"/>
              <w:jc w:val="center"/>
              <w:rPr>
                <w:b/>
                <w:sz w:val="17"/>
              </w:rPr>
            </w:pPr>
            <w:r>
              <w:rPr>
                <w:b/>
                <w:sz w:val="17"/>
              </w:rPr>
              <w:t>siz)</w:t>
            </w:r>
          </w:p>
          <w:p>
            <w:pPr>
              <w:pStyle w:val="TableParagraph"/>
              <w:spacing w:before="1"/>
              <w:ind w:left="64" w:right="66" w:firstLine="2"/>
              <w:jc w:val="center"/>
              <w:rPr>
                <w:b/>
                <w:sz w:val="17"/>
              </w:rPr>
            </w:pPr>
            <w:r>
              <w:rPr>
                <w:b/>
                <w:sz w:val="17"/>
              </w:rPr>
              <w:t>/Cost of sold goods (without</w:t>
            </w:r>
          </w:p>
          <w:p>
            <w:pPr>
              <w:pStyle w:val="TableParagraph"/>
              <w:spacing w:line="175" w:lineRule="exact" w:before="1"/>
              <w:ind w:left="69" w:right="68"/>
              <w:jc w:val="center"/>
              <w:rPr>
                <w:b/>
                <w:sz w:val="17"/>
              </w:rPr>
            </w:pPr>
            <w:r>
              <w:rPr>
                <w:b/>
                <w:sz w:val="17"/>
              </w:rPr>
              <w:t>VAT)</w:t>
            </w:r>
          </w:p>
        </w:tc>
        <w:tc>
          <w:tcPr>
            <w:tcW w:w="1057" w:type="dxa"/>
          </w:tcPr>
          <w:p>
            <w:pPr>
              <w:pStyle w:val="TableParagraph"/>
              <w:spacing w:before="1"/>
              <w:ind w:left="103" w:right="100" w:hanging="3"/>
              <w:jc w:val="center"/>
              <w:rPr>
                <w:b/>
                <w:sz w:val="17"/>
              </w:rPr>
            </w:pPr>
            <w:r>
              <w:rPr>
                <w:b/>
                <w:sz w:val="17"/>
              </w:rPr>
              <w:t>Vergi tutulan əməliyyat- lardan ödənilməli ƏDV</w:t>
            </w:r>
          </w:p>
          <w:p>
            <w:pPr>
              <w:pStyle w:val="TableParagraph"/>
              <w:ind w:left="117" w:right="114"/>
              <w:jc w:val="center"/>
              <w:rPr>
                <w:b/>
                <w:sz w:val="17"/>
              </w:rPr>
            </w:pPr>
            <w:r>
              <w:rPr>
                <w:b/>
                <w:sz w:val="17"/>
              </w:rPr>
              <w:t>/VAT from taxable operation</w:t>
            </w:r>
          </w:p>
        </w:tc>
        <w:tc>
          <w:tcPr>
            <w:tcW w:w="773" w:type="dxa"/>
          </w:tcPr>
          <w:p>
            <w:pPr>
              <w:pStyle w:val="TableParagraph"/>
              <w:spacing w:before="1"/>
              <w:ind w:left="54" w:right="53"/>
              <w:jc w:val="center"/>
              <w:rPr>
                <w:b/>
                <w:sz w:val="17"/>
              </w:rPr>
            </w:pPr>
            <w:r>
              <w:rPr>
                <w:b/>
                <w:sz w:val="17"/>
              </w:rPr>
              <w:t>Satılmış mallar üçün məbləğ</w:t>
            </w:r>
          </w:p>
          <w:p>
            <w:pPr>
              <w:pStyle w:val="TableParagraph"/>
              <w:ind w:left="68" w:right="67" w:hanging="3"/>
              <w:jc w:val="center"/>
              <w:rPr>
                <w:b/>
                <w:sz w:val="17"/>
              </w:rPr>
            </w:pPr>
            <w:r>
              <w:rPr>
                <w:b/>
                <w:sz w:val="17"/>
              </w:rPr>
              <w:t>/Sum for sold goods</w:t>
            </w:r>
          </w:p>
        </w:tc>
      </w:tr>
      <w:tr>
        <w:trPr>
          <w:trHeight w:val="206" w:hRule="atLeast"/>
        </w:trPr>
        <w:tc>
          <w:tcPr>
            <w:tcW w:w="639" w:type="dxa"/>
            <w:vMerge/>
            <w:tcBorders>
              <w:top w:val="nil"/>
            </w:tcBorders>
          </w:tcPr>
          <w:p>
            <w:pPr>
              <w:rPr>
                <w:sz w:val="2"/>
                <w:szCs w:val="2"/>
              </w:rPr>
            </w:pPr>
          </w:p>
        </w:tc>
        <w:tc>
          <w:tcPr>
            <w:tcW w:w="1030" w:type="dxa"/>
            <w:vMerge/>
            <w:tcBorders>
              <w:top w:val="nil"/>
            </w:tcBorders>
          </w:tcPr>
          <w:p>
            <w:pPr>
              <w:rPr>
                <w:sz w:val="2"/>
                <w:szCs w:val="2"/>
              </w:rPr>
            </w:pPr>
          </w:p>
        </w:tc>
        <w:tc>
          <w:tcPr>
            <w:tcW w:w="851" w:type="dxa"/>
            <w:vMerge/>
            <w:tcBorders>
              <w:top w:val="nil"/>
            </w:tcBorders>
          </w:tcPr>
          <w:p>
            <w:pPr>
              <w:rPr>
                <w:sz w:val="2"/>
                <w:szCs w:val="2"/>
              </w:rPr>
            </w:pPr>
          </w:p>
        </w:tc>
        <w:tc>
          <w:tcPr>
            <w:tcW w:w="711" w:type="dxa"/>
            <w:vMerge/>
            <w:tcBorders>
              <w:top w:val="nil"/>
            </w:tcBorders>
          </w:tcPr>
          <w:p>
            <w:pPr>
              <w:rPr>
                <w:sz w:val="2"/>
                <w:szCs w:val="2"/>
              </w:rPr>
            </w:pPr>
          </w:p>
        </w:tc>
        <w:tc>
          <w:tcPr>
            <w:tcW w:w="944" w:type="dxa"/>
            <w:vMerge/>
            <w:tcBorders>
              <w:top w:val="nil"/>
            </w:tcBorders>
          </w:tcPr>
          <w:p>
            <w:pPr>
              <w:rPr>
                <w:sz w:val="2"/>
                <w:szCs w:val="2"/>
              </w:rPr>
            </w:pPr>
          </w:p>
        </w:tc>
        <w:tc>
          <w:tcPr>
            <w:tcW w:w="804" w:type="dxa"/>
          </w:tcPr>
          <w:p>
            <w:pPr>
              <w:pStyle w:val="TableParagraph"/>
              <w:spacing w:line="186" w:lineRule="exact"/>
              <w:ind w:left="68" w:right="69"/>
              <w:jc w:val="center"/>
              <w:rPr>
                <w:b/>
                <w:sz w:val="18"/>
              </w:rPr>
            </w:pPr>
            <w:r>
              <w:rPr>
                <w:b/>
                <w:sz w:val="18"/>
              </w:rPr>
              <w:t>4 * 5</w:t>
            </w:r>
          </w:p>
        </w:tc>
        <w:tc>
          <w:tcPr>
            <w:tcW w:w="1057" w:type="dxa"/>
          </w:tcPr>
          <w:p>
            <w:pPr>
              <w:pStyle w:val="TableParagraph"/>
              <w:spacing w:line="186" w:lineRule="exact"/>
              <w:ind w:left="116" w:right="114"/>
              <w:jc w:val="center"/>
              <w:rPr>
                <w:b/>
                <w:sz w:val="18"/>
              </w:rPr>
            </w:pPr>
            <w:r>
              <w:rPr>
                <w:b/>
                <w:sz w:val="18"/>
              </w:rPr>
              <w:t>6 * 0,18</w:t>
            </w:r>
          </w:p>
        </w:tc>
        <w:tc>
          <w:tcPr>
            <w:tcW w:w="773" w:type="dxa"/>
          </w:tcPr>
          <w:p>
            <w:pPr>
              <w:pStyle w:val="TableParagraph"/>
              <w:spacing w:line="186" w:lineRule="exact"/>
              <w:ind w:left="53" w:right="53"/>
              <w:jc w:val="center"/>
              <w:rPr>
                <w:b/>
                <w:sz w:val="18"/>
              </w:rPr>
            </w:pPr>
            <w:r>
              <w:rPr>
                <w:b/>
                <w:sz w:val="18"/>
              </w:rPr>
              <w:t>6 + 7</w:t>
            </w:r>
          </w:p>
        </w:tc>
      </w:tr>
      <w:tr>
        <w:trPr>
          <w:trHeight w:val="208" w:hRule="atLeast"/>
        </w:trPr>
        <w:tc>
          <w:tcPr>
            <w:tcW w:w="639" w:type="dxa"/>
          </w:tcPr>
          <w:p>
            <w:pPr>
              <w:pStyle w:val="TableParagraph"/>
              <w:spacing w:line="187" w:lineRule="exact" w:before="1"/>
              <w:ind w:right="257"/>
              <w:jc w:val="right"/>
              <w:rPr>
                <w:b/>
                <w:sz w:val="18"/>
              </w:rPr>
            </w:pPr>
            <w:r>
              <w:rPr>
                <w:b/>
                <w:w w:val="99"/>
                <w:sz w:val="18"/>
              </w:rPr>
              <w:t>1</w:t>
            </w:r>
          </w:p>
        </w:tc>
        <w:tc>
          <w:tcPr>
            <w:tcW w:w="1030" w:type="dxa"/>
          </w:tcPr>
          <w:p>
            <w:pPr>
              <w:pStyle w:val="TableParagraph"/>
              <w:spacing w:line="187" w:lineRule="exact" w:before="1"/>
              <w:ind w:left="1"/>
              <w:jc w:val="center"/>
              <w:rPr>
                <w:b/>
                <w:sz w:val="18"/>
              </w:rPr>
            </w:pPr>
            <w:r>
              <w:rPr>
                <w:b/>
                <w:w w:val="99"/>
                <w:sz w:val="18"/>
              </w:rPr>
              <w:t>2</w:t>
            </w:r>
          </w:p>
        </w:tc>
        <w:tc>
          <w:tcPr>
            <w:tcW w:w="851" w:type="dxa"/>
          </w:tcPr>
          <w:p>
            <w:pPr>
              <w:pStyle w:val="TableParagraph"/>
              <w:spacing w:line="187" w:lineRule="exact" w:before="1"/>
              <w:ind w:left="7"/>
              <w:jc w:val="center"/>
              <w:rPr>
                <w:b/>
                <w:sz w:val="18"/>
              </w:rPr>
            </w:pPr>
            <w:r>
              <w:rPr>
                <w:b/>
                <w:w w:val="99"/>
                <w:sz w:val="18"/>
              </w:rPr>
              <w:t>3</w:t>
            </w:r>
          </w:p>
        </w:tc>
        <w:tc>
          <w:tcPr>
            <w:tcW w:w="711" w:type="dxa"/>
          </w:tcPr>
          <w:p>
            <w:pPr>
              <w:pStyle w:val="TableParagraph"/>
              <w:spacing w:line="187" w:lineRule="exact" w:before="1"/>
              <w:jc w:val="center"/>
              <w:rPr>
                <w:b/>
                <w:sz w:val="18"/>
              </w:rPr>
            </w:pPr>
            <w:r>
              <w:rPr>
                <w:b/>
                <w:w w:val="99"/>
                <w:sz w:val="18"/>
              </w:rPr>
              <w:t>4</w:t>
            </w:r>
          </w:p>
        </w:tc>
        <w:tc>
          <w:tcPr>
            <w:tcW w:w="944" w:type="dxa"/>
          </w:tcPr>
          <w:p>
            <w:pPr>
              <w:pStyle w:val="TableParagraph"/>
              <w:spacing w:line="187" w:lineRule="exact" w:before="1"/>
              <w:ind w:right="1"/>
              <w:jc w:val="center"/>
              <w:rPr>
                <w:b/>
                <w:sz w:val="18"/>
              </w:rPr>
            </w:pPr>
            <w:r>
              <w:rPr>
                <w:b/>
                <w:w w:val="99"/>
                <w:sz w:val="18"/>
              </w:rPr>
              <w:t>5</w:t>
            </w:r>
          </w:p>
        </w:tc>
        <w:tc>
          <w:tcPr>
            <w:tcW w:w="804" w:type="dxa"/>
          </w:tcPr>
          <w:p>
            <w:pPr>
              <w:pStyle w:val="TableParagraph"/>
              <w:spacing w:line="187" w:lineRule="exact" w:before="1"/>
              <w:ind w:right="1"/>
              <w:jc w:val="center"/>
              <w:rPr>
                <w:b/>
                <w:sz w:val="18"/>
              </w:rPr>
            </w:pPr>
            <w:r>
              <w:rPr>
                <w:b/>
                <w:w w:val="99"/>
                <w:sz w:val="18"/>
              </w:rPr>
              <w:t>6</w:t>
            </w:r>
          </w:p>
        </w:tc>
        <w:tc>
          <w:tcPr>
            <w:tcW w:w="1057" w:type="dxa"/>
          </w:tcPr>
          <w:p>
            <w:pPr>
              <w:pStyle w:val="TableParagraph"/>
              <w:spacing w:line="187" w:lineRule="exact" w:before="1"/>
              <w:ind w:left="3"/>
              <w:jc w:val="center"/>
              <w:rPr>
                <w:b/>
                <w:sz w:val="18"/>
              </w:rPr>
            </w:pPr>
            <w:r>
              <w:rPr>
                <w:b/>
                <w:w w:val="99"/>
                <w:sz w:val="18"/>
              </w:rPr>
              <w:t>7</w:t>
            </w:r>
          </w:p>
        </w:tc>
        <w:tc>
          <w:tcPr>
            <w:tcW w:w="773" w:type="dxa"/>
          </w:tcPr>
          <w:p>
            <w:pPr>
              <w:pStyle w:val="TableParagraph"/>
              <w:spacing w:line="187" w:lineRule="exact" w:before="1"/>
              <w:ind w:right="1"/>
              <w:jc w:val="center"/>
              <w:rPr>
                <w:b/>
                <w:sz w:val="18"/>
              </w:rPr>
            </w:pPr>
            <w:r>
              <w:rPr>
                <w:b/>
                <w:w w:val="99"/>
                <w:sz w:val="18"/>
              </w:rPr>
              <w:t>8</w:t>
            </w:r>
          </w:p>
        </w:tc>
      </w:tr>
      <w:tr>
        <w:trPr>
          <w:trHeight w:val="206" w:hRule="atLeast"/>
        </w:trPr>
        <w:tc>
          <w:tcPr>
            <w:tcW w:w="639" w:type="dxa"/>
          </w:tcPr>
          <w:p>
            <w:pPr>
              <w:pStyle w:val="TableParagraph"/>
              <w:rPr>
                <w:rFonts w:ascii="Times New Roman"/>
                <w:sz w:val="14"/>
              </w:rPr>
            </w:pPr>
          </w:p>
        </w:tc>
        <w:tc>
          <w:tcPr>
            <w:tcW w:w="1030" w:type="dxa"/>
          </w:tcPr>
          <w:p>
            <w:pPr>
              <w:pStyle w:val="TableParagraph"/>
              <w:rPr>
                <w:rFonts w:ascii="Times New Roman"/>
                <w:sz w:val="14"/>
              </w:rPr>
            </w:pPr>
          </w:p>
        </w:tc>
        <w:tc>
          <w:tcPr>
            <w:tcW w:w="851" w:type="dxa"/>
          </w:tcPr>
          <w:p>
            <w:pPr>
              <w:pStyle w:val="TableParagraph"/>
              <w:rPr>
                <w:rFonts w:ascii="Times New Roman"/>
                <w:sz w:val="14"/>
              </w:rPr>
            </w:pPr>
          </w:p>
        </w:tc>
        <w:tc>
          <w:tcPr>
            <w:tcW w:w="711" w:type="dxa"/>
          </w:tcPr>
          <w:p>
            <w:pPr>
              <w:pStyle w:val="TableParagraph"/>
              <w:rPr>
                <w:rFonts w:ascii="Times New Roman"/>
                <w:sz w:val="14"/>
              </w:rPr>
            </w:pPr>
          </w:p>
        </w:tc>
        <w:tc>
          <w:tcPr>
            <w:tcW w:w="944" w:type="dxa"/>
          </w:tcPr>
          <w:p>
            <w:pPr>
              <w:pStyle w:val="TableParagraph"/>
              <w:rPr>
                <w:rFonts w:ascii="Times New Roman"/>
                <w:sz w:val="14"/>
              </w:rPr>
            </w:pPr>
          </w:p>
        </w:tc>
        <w:tc>
          <w:tcPr>
            <w:tcW w:w="804" w:type="dxa"/>
          </w:tcPr>
          <w:p>
            <w:pPr>
              <w:pStyle w:val="TableParagraph"/>
              <w:rPr>
                <w:rFonts w:ascii="Times New Roman"/>
                <w:sz w:val="14"/>
              </w:rPr>
            </w:pPr>
          </w:p>
        </w:tc>
        <w:tc>
          <w:tcPr>
            <w:tcW w:w="1057" w:type="dxa"/>
          </w:tcPr>
          <w:p>
            <w:pPr>
              <w:pStyle w:val="TableParagraph"/>
              <w:rPr>
                <w:rFonts w:ascii="Times New Roman"/>
                <w:sz w:val="14"/>
              </w:rPr>
            </w:pPr>
          </w:p>
        </w:tc>
        <w:tc>
          <w:tcPr>
            <w:tcW w:w="773" w:type="dxa"/>
          </w:tcPr>
          <w:p>
            <w:pPr>
              <w:pStyle w:val="TableParagraph"/>
              <w:rPr>
                <w:rFonts w:ascii="Times New Roman"/>
                <w:sz w:val="14"/>
              </w:rPr>
            </w:pPr>
          </w:p>
        </w:tc>
      </w:tr>
      <w:tr>
        <w:trPr>
          <w:trHeight w:val="208" w:hRule="atLeast"/>
        </w:trPr>
        <w:tc>
          <w:tcPr>
            <w:tcW w:w="639" w:type="dxa"/>
          </w:tcPr>
          <w:p>
            <w:pPr>
              <w:pStyle w:val="TableParagraph"/>
              <w:rPr>
                <w:rFonts w:ascii="Times New Roman"/>
                <w:sz w:val="14"/>
              </w:rPr>
            </w:pPr>
          </w:p>
        </w:tc>
        <w:tc>
          <w:tcPr>
            <w:tcW w:w="1030" w:type="dxa"/>
          </w:tcPr>
          <w:p>
            <w:pPr>
              <w:pStyle w:val="TableParagraph"/>
              <w:rPr>
                <w:rFonts w:ascii="Times New Roman"/>
                <w:sz w:val="14"/>
              </w:rPr>
            </w:pPr>
          </w:p>
        </w:tc>
        <w:tc>
          <w:tcPr>
            <w:tcW w:w="851" w:type="dxa"/>
          </w:tcPr>
          <w:p>
            <w:pPr>
              <w:pStyle w:val="TableParagraph"/>
              <w:rPr>
                <w:rFonts w:ascii="Times New Roman"/>
                <w:sz w:val="14"/>
              </w:rPr>
            </w:pPr>
          </w:p>
        </w:tc>
        <w:tc>
          <w:tcPr>
            <w:tcW w:w="711" w:type="dxa"/>
          </w:tcPr>
          <w:p>
            <w:pPr>
              <w:pStyle w:val="TableParagraph"/>
              <w:rPr>
                <w:rFonts w:ascii="Times New Roman"/>
                <w:sz w:val="14"/>
              </w:rPr>
            </w:pPr>
          </w:p>
        </w:tc>
        <w:tc>
          <w:tcPr>
            <w:tcW w:w="944" w:type="dxa"/>
          </w:tcPr>
          <w:p>
            <w:pPr>
              <w:pStyle w:val="TableParagraph"/>
              <w:rPr>
                <w:rFonts w:ascii="Times New Roman"/>
                <w:sz w:val="14"/>
              </w:rPr>
            </w:pPr>
          </w:p>
        </w:tc>
        <w:tc>
          <w:tcPr>
            <w:tcW w:w="804" w:type="dxa"/>
          </w:tcPr>
          <w:p>
            <w:pPr>
              <w:pStyle w:val="TableParagraph"/>
              <w:rPr>
                <w:rFonts w:ascii="Times New Roman"/>
                <w:sz w:val="14"/>
              </w:rPr>
            </w:pPr>
          </w:p>
        </w:tc>
        <w:tc>
          <w:tcPr>
            <w:tcW w:w="1057" w:type="dxa"/>
          </w:tcPr>
          <w:p>
            <w:pPr>
              <w:pStyle w:val="TableParagraph"/>
              <w:rPr>
                <w:rFonts w:ascii="Times New Roman"/>
                <w:sz w:val="14"/>
              </w:rPr>
            </w:pPr>
          </w:p>
        </w:tc>
        <w:tc>
          <w:tcPr>
            <w:tcW w:w="773" w:type="dxa"/>
          </w:tcPr>
          <w:p>
            <w:pPr>
              <w:pStyle w:val="TableParagraph"/>
              <w:rPr>
                <w:rFonts w:ascii="Times New Roman"/>
                <w:sz w:val="14"/>
              </w:rPr>
            </w:pPr>
          </w:p>
        </w:tc>
      </w:tr>
      <w:tr>
        <w:trPr>
          <w:trHeight w:val="206" w:hRule="atLeast"/>
        </w:trPr>
        <w:tc>
          <w:tcPr>
            <w:tcW w:w="639" w:type="dxa"/>
          </w:tcPr>
          <w:p>
            <w:pPr>
              <w:pStyle w:val="TableParagraph"/>
              <w:rPr>
                <w:rFonts w:ascii="Times New Roman"/>
                <w:sz w:val="14"/>
              </w:rPr>
            </w:pPr>
          </w:p>
        </w:tc>
        <w:tc>
          <w:tcPr>
            <w:tcW w:w="1030" w:type="dxa"/>
          </w:tcPr>
          <w:p>
            <w:pPr>
              <w:pStyle w:val="TableParagraph"/>
              <w:rPr>
                <w:rFonts w:ascii="Times New Roman"/>
                <w:sz w:val="14"/>
              </w:rPr>
            </w:pPr>
          </w:p>
        </w:tc>
        <w:tc>
          <w:tcPr>
            <w:tcW w:w="851" w:type="dxa"/>
          </w:tcPr>
          <w:p>
            <w:pPr>
              <w:pStyle w:val="TableParagraph"/>
              <w:rPr>
                <w:rFonts w:ascii="Times New Roman"/>
                <w:sz w:val="14"/>
              </w:rPr>
            </w:pPr>
          </w:p>
        </w:tc>
        <w:tc>
          <w:tcPr>
            <w:tcW w:w="711" w:type="dxa"/>
          </w:tcPr>
          <w:p>
            <w:pPr>
              <w:pStyle w:val="TableParagraph"/>
              <w:rPr>
                <w:rFonts w:ascii="Times New Roman"/>
                <w:sz w:val="14"/>
              </w:rPr>
            </w:pPr>
          </w:p>
        </w:tc>
        <w:tc>
          <w:tcPr>
            <w:tcW w:w="944" w:type="dxa"/>
          </w:tcPr>
          <w:p>
            <w:pPr>
              <w:pStyle w:val="TableParagraph"/>
              <w:rPr>
                <w:rFonts w:ascii="Times New Roman"/>
                <w:sz w:val="14"/>
              </w:rPr>
            </w:pPr>
          </w:p>
        </w:tc>
        <w:tc>
          <w:tcPr>
            <w:tcW w:w="804" w:type="dxa"/>
          </w:tcPr>
          <w:p>
            <w:pPr>
              <w:pStyle w:val="TableParagraph"/>
              <w:rPr>
                <w:rFonts w:ascii="Times New Roman"/>
                <w:sz w:val="14"/>
              </w:rPr>
            </w:pPr>
          </w:p>
        </w:tc>
        <w:tc>
          <w:tcPr>
            <w:tcW w:w="1057" w:type="dxa"/>
          </w:tcPr>
          <w:p>
            <w:pPr>
              <w:pStyle w:val="TableParagraph"/>
              <w:rPr>
                <w:rFonts w:ascii="Times New Roman"/>
                <w:sz w:val="14"/>
              </w:rPr>
            </w:pPr>
          </w:p>
        </w:tc>
        <w:tc>
          <w:tcPr>
            <w:tcW w:w="773" w:type="dxa"/>
          </w:tcPr>
          <w:p>
            <w:pPr>
              <w:pStyle w:val="TableParagraph"/>
              <w:rPr>
                <w:rFonts w:ascii="Times New Roman"/>
                <w:sz w:val="14"/>
              </w:rPr>
            </w:pPr>
          </w:p>
        </w:tc>
      </w:tr>
      <w:tr>
        <w:trPr>
          <w:trHeight w:val="208" w:hRule="atLeast"/>
        </w:trPr>
        <w:tc>
          <w:tcPr>
            <w:tcW w:w="639" w:type="dxa"/>
          </w:tcPr>
          <w:p>
            <w:pPr>
              <w:pStyle w:val="TableParagraph"/>
              <w:rPr>
                <w:rFonts w:ascii="Times New Roman"/>
                <w:sz w:val="14"/>
              </w:rPr>
            </w:pPr>
          </w:p>
        </w:tc>
        <w:tc>
          <w:tcPr>
            <w:tcW w:w="1030" w:type="dxa"/>
          </w:tcPr>
          <w:p>
            <w:pPr>
              <w:pStyle w:val="TableParagraph"/>
              <w:rPr>
                <w:rFonts w:ascii="Times New Roman"/>
                <w:sz w:val="14"/>
              </w:rPr>
            </w:pPr>
          </w:p>
        </w:tc>
        <w:tc>
          <w:tcPr>
            <w:tcW w:w="851" w:type="dxa"/>
          </w:tcPr>
          <w:p>
            <w:pPr>
              <w:pStyle w:val="TableParagraph"/>
              <w:rPr>
                <w:rFonts w:ascii="Times New Roman"/>
                <w:sz w:val="14"/>
              </w:rPr>
            </w:pPr>
          </w:p>
        </w:tc>
        <w:tc>
          <w:tcPr>
            <w:tcW w:w="711" w:type="dxa"/>
          </w:tcPr>
          <w:p>
            <w:pPr>
              <w:pStyle w:val="TableParagraph"/>
              <w:rPr>
                <w:rFonts w:ascii="Times New Roman"/>
                <w:sz w:val="14"/>
              </w:rPr>
            </w:pPr>
          </w:p>
        </w:tc>
        <w:tc>
          <w:tcPr>
            <w:tcW w:w="944" w:type="dxa"/>
          </w:tcPr>
          <w:p>
            <w:pPr>
              <w:pStyle w:val="TableParagraph"/>
              <w:rPr>
                <w:rFonts w:ascii="Times New Roman"/>
                <w:sz w:val="14"/>
              </w:rPr>
            </w:pPr>
          </w:p>
        </w:tc>
        <w:tc>
          <w:tcPr>
            <w:tcW w:w="804" w:type="dxa"/>
          </w:tcPr>
          <w:p>
            <w:pPr>
              <w:pStyle w:val="TableParagraph"/>
              <w:rPr>
                <w:rFonts w:ascii="Times New Roman"/>
                <w:sz w:val="14"/>
              </w:rPr>
            </w:pPr>
          </w:p>
        </w:tc>
        <w:tc>
          <w:tcPr>
            <w:tcW w:w="1057" w:type="dxa"/>
          </w:tcPr>
          <w:p>
            <w:pPr>
              <w:pStyle w:val="TableParagraph"/>
              <w:rPr>
                <w:rFonts w:ascii="Times New Roman"/>
                <w:sz w:val="14"/>
              </w:rPr>
            </w:pPr>
          </w:p>
        </w:tc>
        <w:tc>
          <w:tcPr>
            <w:tcW w:w="773" w:type="dxa"/>
          </w:tcPr>
          <w:p>
            <w:pPr>
              <w:pStyle w:val="TableParagraph"/>
              <w:rPr>
                <w:rFonts w:ascii="Times New Roman"/>
                <w:sz w:val="14"/>
              </w:rPr>
            </w:pPr>
          </w:p>
        </w:tc>
      </w:tr>
      <w:tr>
        <w:trPr>
          <w:trHeight w:val="205" w:hRule="atLeast"/>
        </w:trPr>
        <w:tc>
          <w:tcPr>
            <w:tcW w:w="639" w:type="dxa"/>
          </w:tcPr>
          <w:p>
            <w:pPr>
              <w:pStyle w:val="TableParagraph"/>
              <w:rPr>
                <w:rFonts w:ascii="Times New Roman"/>
                <w:sz w:val="14"/>
              </w:rPr>
            </w:pPr>
          </w:p>
        </w:tc>
        <w:tc>
          <w:tcPr>
            <w:tcW w:w="1030" w:type="dxa"/>
          </w:tcPr>
          <w:p>
            <w:pPr>
              <w:pStyle w:val="TableParagraph"/>
              <w:rPr>
                <w:rFonts w:ascii="Times New Roman"/>
                <w:sz w:val="14"/>
              </w:rPr>
            </w:pPr>
          </w:p>
        </w:tc>
        <w:tc>
          <w:tcPr>
            <w:tcW w:w="851" w:type="dxa"/>
          </w:tcPr>
          <w:p>
            <w:pPr>
              <w:pStyle w:val="TableParagraph"/>
              <w:rPr>
                <w:rFonts w:ascii="Times New Roman"/>
                <w:sz w:val="14"/>
              </w:rPr>
            </w:pPr>
          </w:p>
        </w:tc>
        <w:tc>
          <w:tcPr>
            <w:tcW w:w="711" w:type="dxa"/>
          </w:tcPr>
          <w:p>
            <w:pPr>
              <w:pStyle w:val="TableParagraph"/>
              <w:rPr>
                <w:rFonts w:ascii="Times New Roman"/>
                <w:sz w:val="14"/>
              </w:rPr>
            </w:pPr>
          </w:p>
        </w:tc>
        <w:tc>
          <w:tcPr>
            <w:tcW w:w="944" w:type="dxa"/>
          </w:tcPr>
          <w:p>
            <w:pPr>
              <w:pStyle w:val="TableParagraph"/>
              <w:rPr>
                <w:rFonts w:ascii="Times New Roman"/>
                <w:sz w:val="14"/>
              </w:rPr>
            </w:pPr>
          </w:p>
        </w:tc>
        <w:tc>
          <w:tcPr>
            <w:tcW w:w="804" w:type="dxa"/>
          </w:tcPr>
          <w:p>
            <w:pPr>
              <w:pStyle w:val="TableParagraph"/>
              <w:rPr>
                <w:rFonts w:ascii="Times New Roman"/>
                <w:sz w:val="14"/>
              </w:rPr>
            </w:pPr>
          </w:p>
        </w:tc>
        <w:tc>
          <w:tcPr>
            <w:tcW w:w="1057" w:type="dxa"/>
          </w:tcPr>
          <w:p>
            <w:pPr>
              <w:pStyle w:val="TableParagraph"/>
              <w:rPr>
                <w:rFonts w:ascii="Times New Roman"/>
                <w:sz w:val="14"/>
              </w:rPr>
            </w:pPr>
          </w:p>
        </w:tc>
        <w:tc>
          <w:tcPr>
            <w:tcW w:w="773" w:type="dxa"/>
          </w:tcPr>
          <w:p>
            <w:pPr>
              <w:pStyle w:val="TableParagraph"/>
              <w:rPr>
                <w:rFonts w:ascii="Times New Roman"/>
                <w:sz w:val="14"/>
              </w:rPr>
            </w:pPr>
          </w:p>
        </w:tc>
      </w:tr>
      <w:tr>
        <w:trPr>
          <w:trHeight w:val="206" w:hRule="atLeast"/>
        </w:trPr>
        <w:tc>
          <w:tcPr>
            <w:tcW w:w="639" w:type="dxa"/>
          </w:tcPr>
          <w:p>
            <w:pPr>
              <w:pStyle w:val="TableParagraph"/>
              <w:rPr>
                <w:rFonts w:ascii="Times New Roman"/>
                <w:sz w:val="14"/>
              </w:rPr>
            </w:pPr>
          </w:p>
        </w:tc>
        <w:tc>
          <w:tcPr>
            <w:tcW w:w="1030" w:type="dxa"/>
          </w:tcPr>
          <w:p>
            <w:pPr>
              <w:pStyle w:val="TableParagraph"/>
              <w:rPr>
                <w:rFonts w:ascii="Times New Roman"/>
                <w:sz w:val="14"/>
              </w:rPr>
            </w:pPr>
          </w:p>
        </w:tc>
        <w:tc>
          <w:tcPr>
            <w:tcW w:w="851" w:type="dxa"/>
          </w:tcPr>
          <w:p>
            <w:pPr>
              <w:pStyle w:val="TableParagraph"/>
              <w:rPr>
                <w:rFonts w:ascii="Times New Roman"/>
                <w:sz w:val="14"/>
              </w:rPr>
            </w:pPr>
          </w:p>
        </w:tc>
        <w:tc>
          <w:tcPr>
            <w:tcW w:w="711" w:type="dxa"/>
          </w:tcPr>
          <w:p>
            <w:pPr>
              <w:pStyle w:val="TableParagraph"/>
              <w:rPr>
                <w:rFonts w:ascii="Times New Roman"/>
                <w:sz w:val="14"/>
              </w:rPr>
            </w:pPr>
          </w:p>
        </w:tc>
        <w:tc>
          <w:tcPr>
            <w:tcW w:w="944" w:type="dxa"/>
          </w:tcPr>
          <w:p>
            <w:pPr>
              <w:pStyle w:val="TableParagraph"/>
              <w:rPr>
                <w:rFonts w:ascii="Times New Roman"/>
                <w:sz w:val="14"/>
              </w:rPr>
            </w:pPr>
          </w:p>
        </w:tc>
        <w:tc>
          <w:tcPr>
            <w:tcW w:w="804" w:type="dxa"/>
          </w:tcPr>
          <w:p>
            <w:pPr>
              <w:pStyle w:val="TableParagraph"/>
              <w:rPr>
                <w:rFonts w:ascii="Times New Roman"/>
                <w:sz w:val="14"/>
              </w:rPr>
            </w:pPr>
          </w:p>
        </w:tc>
        <w:tc>
          <w:tcPr>
            <w:tcW w:w="1057" w:type="dxa"/>
          </w:tcPr>
          <w:p>
            <w:pPr>
              <w:pStyle w:val="TableParagraph"/>
              <w:rPr>
                <w:rFonts w:ascii="Times New Roman"/>
                <w:sz w:val="14"/>
              </w:rPr>
            </w:pPr>
          </w:p>
        </w:tc>
        <w:tc>
          <w:tcPr>
            <w:tcW w:w="773" w:type="dxa"/>
          </w:tcPr>
          <w:p>
            <w:pPr>
              <w:pStyle w:val="TableParagraph"/>
              <w:rPr>
                <w:rFonts w:ascii="Times New Roman"/>
                <w:sz w:val="14"/>
              </w:rPr>
            </w:pPr>
          </w:p>
        </w:tc>
      </w:tr>
      <w:tr>
        <w:trPr>
          <w:trHeight w:val="414" w:hRule="atLeast"/>
        </w:trPr>
        <w:tc>
          <w:tcPr>
            <w:tcW w:w="639" w:type="dxa"/>
          </w:tcPr>
          <w:p>
            <w:pPr>
              <w:pStyle w:val="TableParagraph"/>
              <w:spacing w:before="104"/>
              <w:ind w:right="257"/>
              <w:jc w:val="right"/>
              <w:rPr>
                <w:b/>
                <w:sz w:val="18"/>
              </w:rPr>
            </w:pPr>
            <w:r>
              <w:rPr>
                <w:b/>
                <w:w w:val="99"/>
                <w:sz w:val="18"/>
              </w:rPr>
              <w:t>x</w:t>
            </w:r>
          </w:p>
        </w:tc>
        <w:tc>
          <w:tcPr>
            <w:tcW w:w="1030" w:type="dxa"/>
          </w:tcPr>
          <w:p>
            <w:pPr>
              <w:pStyle w:val="TableParagraph"/>
              <w:spacing w:line="206" w:lineRule="exact" w:before="5"/>
              <w:ind w:left="297" w:right="194" w:hanging="82"/>
              <w:rPr>
                <w:b/>
                <w:sz w:val="18"/>
              </w:rPr>
            </w:pPr>
            <w:r>
              <w:rPr>
                <w:b/>
                <w:sz w:val="18"/>
              </w:rPr>
              <w:t>Yekun/ Total</w:t>
            </w:r>
          </w:p>
        </w:tc>
        <w:tc>
          <w:tcPr>
            <w:tcW w:w="851" w:type="dxa"/>
          </w:tcPr>
          <w:p>
            <w:pPr>
              <w:pStyle w:val="TableParagraph"/>
              <w:spacing w:before="104"/>
              <w:ind w:left="7"/>
              <w:jc w:val="center"/>
              <w:rPr>
                <w:b/>
                <w:sz w:val="18"/>
              </w:rPr>
            </w:pPr>
            <w:r>
              <w:rPr>
                <w:b/>
                <w:w w:val="99"/>
                <w:sz w:val="18"/>
              </w:rPr>
              <w:t>x</w:t>
            </w:r>
          </w:p>
        </w:tc>
        <w:tc>
          <w:tcPr>
            <w:tcW w:w="711" w:type="dxa"/>
          </w:tcPr>
          <w:p>
            <w:pPr>
              <w:pStyle w:val="TableParagraph"/>
              <w:spacing w:before="104"/>
              <w:jc w:val="center"/>
              <w:rPr>
                <w:b/>
                <w:sz w:val="18"/>
              </w:rPr>
            </w:pPr>
            <w:r>
              <w:rPr>
                <w:b/>
                <w:w w:val="99"/>
                <w:sz w:val="18"/>
              </w:rPr>
              <w:t>x</w:t>
            </w:r>
          </w:p>
        </w:tc>
        <w:tc>
          <w:tcPr>
            <w:tcW w:w="944" w:type="dxa"/>
          </w:tcPr>
          <w:p>
            <w:pPr>
              <w:pStyle w:val="TableParagraph"/>
              <w:spacing w:before="104"/>
              <w:ind w:right="1"/>
              <w:jc w:val="center"/>
              <w:rPr>
                <w:b/>
                <w:sz w:val="18"/>
              </w:rPr>
            </w:pPr>
            <w:r>
              <w:rPr>
                <w:b/>
                <w:w w:val="99"/>
                <w:sz w:val="18"/>
              </w:rPr>
              <w:t>x</w:t>
            </w:r>
          </w:p>
        </w:tc>
        <w:tc>
          <w:tcPr>
            <w:tcW w:w="804" w:type="dxa"/>
          </w:tcPr>
          <w:p>
            <w:pPr>
              <w:pStyle w:val="TableParagraph"/>
              <w:rPr>
                <w:rFonts w:ascii="Times New Roman"/>
                <w:sz w:val="18"/>
              </w:rPr>
            </w:pPr>
          </w:p>
        </w:tc>
        <w:tc>
          <w:tcPr>
            <w:tcW w:w="1057" w:type="dxa"/>
          </w:tcPr>
          <w:p>
            <w:pPr>
              <w:pStyle w:val="TableParagraph"/>
              <w:rPr>
                <w:rFonts w:ascii="Times New Roman"/>
                <w:sz w:val="18"/>
              </w:rPr>
            </w:pPr>
          </w:p>
        </w:tc>
        <w:tc>
          <w:tcPr>
            <w:tcW w:w="773" w:type="dxa"/>
          </w:tcPr>
          <w:p>
            <w:pPr>
              <w:pStyle w:val="TableParagraph"/>
              <w:rPr>
                <w:rFonts w:ascii="Times New Roman"/>
                <w:sz w:val="18"/>
              </w:rPr>
            </w:pPr>
          </w:p>
        </w:tc>
      </w:tr>
      <w:tr>
        <w:trPr>
          <w:trHeight w:val="204" w:hRule="atLeast"/>
        </w:trPr>
        <w:tc>
          <w:tcPr>
            <w:tcW w:w="639" w:type="dxa"/>
          </w:tcPr>
          <w:p>
            <w:pPr>
              <w:pStyle w:val="TableParagraph"/>
              <w:rPr>
                <w:rFonts w:ascii="Times New Roman"/>
                <w:sz w:val="14"/>
              </w:rPr>
            </w:pPr>
          </w:p>
        </w:tc>
        <w:tc>
          <w:tcPr>
            <w:tcW w:w="1030" w:type="dxa"/>
          </w:tcPr>
          <w:p>
            <w:pPr>
              <w:pStyle w:val="TableParagraph"/>
              <w:rPr>
                <w:rFonts w:ascii="Times New Roman"/>
                <w:sz w:val="14"/>
              </w:rPr>
            </w:pPr>
          </w:p>
        </w:tc>
        <w:tc>
          <w:tcPr>
            <w:tcW w:w="851" w:type="dxa"/>
          </w:tcPr>
          <w:p>
            <w:pPr>
              <w:pStyle w:val="TableParagraph"/>
              <w:rPr>
                <w:rFonts w:ascii="Times New Roman"/>
                <w:sz w:val="14"/>
              </w:rPr>
            </w:pPr>
          </w:p>
        </w:tc>
        <w:tc>
          <w:tcPr>
            <w:tcW w:w="711" w:type="dxa"/>
          </w:tcPr>
          <w:p>
            <w:pPr>
              <w:pStyle w:val="TableParagraph"/>
              <w:rPr>
                <w:rFonts w:ascii="Times New Roman"/>
                <w:sz w:val="14"/>
              </w:rPr>
            </w:pPr>
          </w:p>
        </w:tc>
        <w:tc>
          <w:tcPr>
            <w:tcW w:w="944" w:type="dxa"/>
          </w:tcPr>
          <w:p>
            <w:pPr>
              <w:pStyle w:val="TableParagraph"/>
              <w:rPr>
                <w:rFonts w:ascii="Times New Roman"/>
                <w:sz w:val="14"/>
              </w:rPr>
            </w:pPr>
          </w:p>
        </w:tc>
        <w:tc>
          <w:tcPr>
            <w:tcW w:w="804" w:type="dxa"/>
          </w:tcPr>
          <w:p>
            <w:pPr>
              <w:pStyle w:val="TableParagraph"/>
              <w:rPr>
                <w:rFonts w:ascii="Times New Roman"/>
                <w:sz w:val="14"/>
              </w:rPr>
            </w:pPr>
          </w:p>
        </w:tc>
        <w:tc>
          <w:tcPr>
            <w:tcW w:w="1057" w:type="dxa"/>
          </w:tcPr>
          <w:p>
            <w:pPr>
              <w:pStyle w:val="TableParagraph"/>
              <w:rPr>
                <w:rFonts w:ascii="Times New Roman"/>
                <w:sz w:val="14"/>
              </w:rPr>
            </w:pPr>
          </w:p>
        </w:tc>
        <w:tc>
          <w:tcPr>
            <w:tcW w:w="773" w:type="dxa"/>
          </w:tcPr>
          <w:p>
            <w:pPr>
              <w:pStyle w:val="TableParagraph"/>
              <w:rPr>
                <w:rFonts w:ascii="Times New Roman"/>
                <w:sz w:val="14"/>
              </w:rPr>
            </w:pPr>
          </w:p>
        </w:tc>
      </w:tr>
      <w:tr>
        <w:trPr>
          <w:trHeight w:val="414" w:hRule="atLeast"/>
        </w:trPr>
        <w:tc>
          <w:tcPr>
            <w:tcW w:w="4175" w:type="dxa"/>
            <w:gridSpan w:val="5"/>
          </w:tcPr>
          <w:p>
            <w:pPr>
              <w:pStyle w:val="TableParagraph"/>
              <w:spacing w:line="206" w:lineRule="exact" w:before="5"/>
              <w:ind w:left="1269" w:right="725" w:hanging="521"/>
              <w:rPr>
                <w:b/>
                <w:sz w:val="18"/>
              </w:rPr>
            </w:pPr>
            <w:r>
              <w:rPr>
                <w:b/>
                <w:sz w:val="18"/>
              </w:rPr>
              <w:t>Qaytarılacaq ƏDV-nin məbləği / Sum of VAT refund</w:t>
            </w:r>
          </w:p>
        </w:tc>
        <w:tc>
          <w:tcPr>
            <w:tcW w:w="804" w:type="dxa"/>
          </w:tcPr>
          <w:p>
            <w:pPr>
              <w:pStyle w:val="TableParagraph"/>
              <w:rPr>
                <w:rFonts w:ascii="Times New Roman"/>
                <w:sz w:val="18"/>
              </w:rPr>
            </w:pPr>
          </w:p>
        </w:tc>
        <w:tc>
          <w:tcPr>
            <w:tcW w:w="1057" w:type="dxa"/>
          </w:tcPr>
          <w:p>
            <w:pPr>
              <w:pStyle w:val="TableParagraph"/>
              <w:rPr>
                <w:rFonts w:ascii="Times New Roman"/>
                <w:sz w:val="18"/>
              </w:rPr>
            </w:pPr>
          </w:p>
        </w:tc>
        <w:tc>
          <w:tcPr>
            <w:tcW w:w="773" w:type="dxa"/>
          </w:tcPr>
          <w:p>
            <w:pPr>
              <w:pStyle w:val="TableParagraph"/>
              <w:rPr>
                <w:rFonts w:ascii="Times New Roman"/>
                <w:sz w:val="18"/>
              </w:rPr>
            </w:pPr>
          </w:p>
        </w:tc>
      </w:tr>
    </w:tbl>
    <w:p>
      <w:pPr>
        <w:pStyle w:val="BodyText"/>
        <w:rPr>
          <w:sz w:val="24"/>
        </w:rPr>
      </w:pPr>
    </w:p>
    <w:p>
      <w:pPr>
        <w:tabs>
          <w:tab w:pos="3197" w:val="left" w:leader="none"/>
        </w:tabs>
        <w:spacing w:before="0"/>
        <w:ind w:left="232" w:right="180" w:firstLine="0"/>
        <w:jc w:val="left"/>
        <w:rPr>
          <w:sz w:val="20"/>
        </w:rPr>
      </w:pPr>
      <w:r>
        <w:rPr>
          <w:sz w:val="20"/>
        </w:rPr>
        <w:t>Fiskal </w:t>
      </w:r>
      <w:r>
        <w:rPr>
          <w:spacing w:val="11"/>
          <w:sz w:val="20"/>
        </w:rPr>
        <w:t> </w:t>
      </w:r>
      <w:r>
        <w:rPr>
          <w:sz w:val="20"/>
        </w:rPr>
        <w:t>ID:</w:t>
      </w:r>
      <w:r>
        <w:rPr>
          <w:sz w:val="20"/>
          <w:u w:val="single"/>
        </w:rPr>
        <w:t> </w:t>
        <w:tab/>
      </w:r>
      <w:r>
        <w:rPr>
          <w:sz w:val="20"/>
        </w:rPr>
        <w:t>(kassa çekində qeyd olunmuş hərf və rəqəmlərin kombinasiyasından ibarət 12 rəqəmli kod qeyd</w:t>
      </w:r>
      <w:r>
        <w:rPr>
          <w:spacing w:val="-15"/>
          <w:sz w:val="20"/>
        </w:rPr>
        <w:t> </w:t>
      </w:r>
      <w:r>
        <w:rPr>
          <w:sz w:val="20"/>
        </w:rPr>
        <w:t>olunur)</w:t>
      </w:r>
    </w:p>
    <w:p>
      <w:pPr>
        <w:tabs>
          <w:tab w:pos="3162" w:val="left" w:leader="none"/>
        </w:tabs>
        <w:spacing w:before="1"/>
        <w:ind w:left="232" w:right="180" w:firstLine="0"/>
        <w:jc w:val="left"/>
        <w:rPr>
          <w:sz w:val="20"/>
        </w:rPr>
      </w:pPr>
      <w:r>
        <w:rPr>
          <w:sz w:val="20"/>
        </w:rPr>
        <w:t>/Fiscal</w:t>
      </w:r>
      <w:r>
        <w:rPr>
          <w:spacing w:val="21"/>
          <w:sz w:val="20"/>
        </w:rPr>
        <w:t> </w:t>
      </w:r>
      <w:r>
        <w:rPr>
          <w:sz w:val="20"/>
        </w:rPr>
        <w:t>ID:</w:t>
      </w:r>
      <w:r>
        <w:rPr>
          <w:sz w:val="20"/>
          <w:u w:val="single"/>
        </w:rPr>
        <w:t> </w:t>
        <w:tab/>
      </w:r>
      <w:r>
        <w:rPr>
          <w:sz w:val="20"/>
        </w:rPr>
        <w:t>(a twelve-digit code indicated in the cash receipt consisting of a combination of letters and</w:t>
      </w:r>
      <w:r>
        <w:rPr>
          <w:spacing w:val="-9"/>
          <w:sz w:val="20"/>
        </w:rPr>
        <w:t> </w:t>
      </w:r>
      <w:r>
        <w:rPr>
          <w:sz w:val="20"/>
        </w:rPr>
        <w:t>numbers)</w:t>
      </w:r>
    </w:p>
    <w:p>
      <w:pPr>
        <w:pStyle w:val="BodyText"/>
        <w:spacing w:before="10"/>
        <w:rPr>
          <w:sz w:val="19"/>
        </w:rPr>
      </w:pPr>
    </w:p>
    <w:p>
      <w:pPr>
        <w:spacing w:before="0"/>
        <w:ind w:left="232" w:right="0" w:firstLine="0"/>
        <w:jc w:val="left"/>
        <w:rPr>
          <w:sz w:val="20"/>
        </w:rPr>
      </w:pPr>
      <w:r>
        <w:rPr>
          <w:sz w:val="20"/>
        </w:rPr>
        <w:t>ƏDV-nin qaytarılmasının son tarixi</w:t>
      </w:r>
    </w:p>
    <w:p>
      <w:pPr>
        <w:tabs>
          <w:tab w:pos="3590" w:val="left" w:leader="none"/>
          <w:tab w:pos="4321" w:val="left" w:leader="none"/>
          <w:tab w:pos="5822" w:val="left" w:leader="none"/>
          <w:tab w:pos="6764" w:val="left" w:leader="none"/>
        </w:tabs>
        <w:spacing w:before="0"/>
        <w:ind w:left="232" w:right="0" w:firstLine="0"/>
        <w:jc w:val="left"/>
        <w:rPr>
          <w:rFonts w:ascii="Times New Roman" w:hAnsi="Times New Roman"/>
          <w:sz w:val="20"/>
        </w:rPr>
      </w:pPr>
      <w:r>
        <w:rPr>
          <w:sz w:val="20"/>
        </w:rPr>
        <w:t>/Deadline of</w:t>
      </w:r>
      <w:r>
        <w:rPr>
          <w:spacing w:val="-3"/>
          <w:sz w:val="20"/>
        </w:rPr>
        <w:t> </w:t>
      </w:r>
      <w:r>
        <w:rPr>
          <w:sz w:val="20"/>
        </w:rPr>
        <w:t>VAT</w:t>
      </w:r>
      <w:r>
        <w:rPr>
          <w:spacing w:val="-1"/>
          <w:sz w:val="20"/>
        </w:rPr>
        <w:t> </w:t>
      </w:r>
      <w:r>
        <w:rPr>
          <w:sz w:val="20"/>
        </w:rPr>
        <w:t>refund</w:t>
        <w:tab/>
        <w:t>“</w:t>
      </w:r>
      <w:r>
        <w:rPr>
          <w:sz w:val="20"/>
          <w:u w:val="single"/>
        </w:rPr>
        <w:t> </w:t>
        <w:tab/>
      </w:r>
      <w:r>
        <w:rPr>
          <w:sz w:val="20"/>
        </w:rPr>
        <w:t>”</w:t>
      </w:r>
      <w:r>
        <w:rPr>
          <w:sz w:val="20"/>
          <w:u w:val="single"/>
        </w:rPr>
        <w:t> </w:t>
        <w:tab/>
      </w:r>
      <w:r>
        <w:rPr>
          <w:sz w:val="20"/>
        </w:rPr>
        <w:t>20</w:t>
      </w:r>
      <w:r>
        <w:rPr>
          <w:rFonts w:ascii="Times New Roman" w:hAnsi="Times New Roman"/>
          <w:sz w:val="20"/>
          <w:u w:val="single"/>
        </w:rPr>
        <w:t> </w:t>
        <w:tab/>
      </w:r>
    </w:p>
    <w:p>
      <w:pPr>
        <w:pStyle w:val="BodyText"/>
        <w:rPr>
          <w:rFonts w:ascii="Times New Roman"/>
          <w:sz w:val="12"/>
        </w:rPr>
      </w:pPr>
    </w:p>
    <w:p>
      <w:pPr>
        <w:spacing w:line="229" w:lineRule="exact" w:before="93"/>
        <w:ind w:left="232" w:right="0" w:firstLine="0"/>
        <w:jc w:val="left"/>
        <w:rPr>
          <w:sz w:val="20"/>
        </w:rPr>
      </w:pPr>
      <w:r>
        <w:rPr>
          <w:sz w:val="20"/>
        </w:rPr>
        <w:t>Satıcının səlahiyyətli şəxsi/</w:t>
      </w:r>
    </w:p>
    <w:p>
      <w:pPr>
        <w:tabs>
          <w:tab w:pos="6934" w:val="left" w:leader="none"/>
        </w:tabs>
        <w:spacing w:line="229" w:lineRule="exact" w:before="0"/>
        <w:ind w:left="232" w:right="0" w:firstLine="0"/>
        <w:jc w:val="left"/>
        <w:rPr>
          <w:sz w:val="20"/>
        </w:rPr>
      </w:pPr>
      <w:r>
        <w:rPr>
          <w:sz w:val="20"/>
        </w:rPr>
        <w:t>Representative of</w:t>
      </w:r>
      <w:r>
        <w:rPr>
          <w:spacing w:val="-8"/>
          <w:sz w:val="20"/>
        </w:rPr>
        <w:t> </w:t>
      </w:r>
      <w:r>
        <w:rPr>
          <w:sz w:val="20"/>
        </w:rPr>
        <w:t>seller</w:t>
      </w:r>
      <w:r>
        <w:rPr>
          <w:spacing w:val="-3"/>
          <w:sz w:val="20"/>
        </w:rPr>
        <w:t> </w:t>
      </w:r>
      <w:r>
        <w:rPr>
          <w:w w:val="99"/>
          <w:sz w:val="20"/>
          <w:u w:val="single"/>
        </w:rPr>
        <w:t> </w:t>
      </w:r>
      <w:r>
        <w:rPr>
          <w:sz w:val="20"/>
          <w:u w:val="single"/>
        </w:rPr>
        <w:tab/>
      </w:r>
    </w:p>
    <w:p>
      <w:pPr>
        <w:spacing w:before="0"/>
        <w:ind w:left="3295" w:right="0" w:firstLine="0"/>
        <w:jc w:val="left"/>
        <w:rPr>
          <w:sz w:val="18"/>
        </w:rPr>
      </w:pPr>
      <w:r>
        <w:rPr>
          <w:sz w:val="18"/>
        </w:rPr>
        <w:t>(adı, soyadı/name, surname)</w:t>
      </w:r>
    </w:p>
    <w:p>
      <w:pPr>
        <w:tabs>
          <w:tab w:pos="894" w:val="left" w:leader="none"/>
          <w:tab w:pos="3246" w:val="left" w:leader="none"/>
          <w:tab w:pos="4951" w:val="left" w:leader="none"/>
          <w:tab w:pos="6801" w:val="left" w:leader="none"/>
        </w:tabs>
        <w:spacing w:before="3"/>
        <w:ind w:left="232" w:right="0" w:firstLine="0"/>
        <w:jc w:val="left"/>
        <w:rPr>
          <w:sz w:val="20"/>
        </w:rPr>
      </w:pPr>
      <w:r>
        <w:rPr>
          <w:sz w:val="20"/>
        </w:rPr>
        <w:t>M.Y.</w:t>
        <w:tab/>
      </w:r>
      <w:r>
        <w:rPr>
          <w:w w:val="99"/>
          <w:sz w:val="20"/>
          <w:u w:val="single"/>
        </w:rPr>
        <w:t> </w:t>
      </w:r>
      <w:r>
        <w:rPr>
          <w:sz w:val="20"/>
          <w:u w:val="single"/>
        </w:rPr>
        <w:tab/>
      </w:r>
      <w:r>
        <w:rPr>
          <w:sz w:val="20"/>
        </w:rPr>
        <w:tab/>
      </w:r>
      <w:r>
        <w:rPr>
          <w:w w:val="99"/>
          <w:sz w:val="20"/>
          <w:u w:val="single"/>
        </w:rPr>
        <w:t> </w:t>
      </w:r>
      <w:r>
        <w:rPr>
          <w:sz w:val="20"/>
          <w:u w:val="single"/>
        </w:rPr>
        <w:tab/>
      </w:r>
    </w:p>
    <w:p>
      <w:pPr>
        <w:tabs>
          <w:tab w:pos="5167" w:val="left" w:leader="none"/>
        </w:tabs>
        <w:spacing w:before="0"/>
        <w:ind w:left="1379" w:right="0" w:firstLine="0"/>
        <w:jc w:val="left"/>
        <w:rPr>
          <w:sz w:val="18"/>
        </w:rPr>
      </w:pPr>
      <w:r>
        <w:rPr>
          <w:sz w:val="18"/>
        </w:rPr>
        <w:t>(imza/signature)</w:t>
        <w:tab/>
        <w:t>(vəzifəsi/position)</w:t>
      </w:r>
    </w:p>
    <w:p>
      <w:pPr>
        <w:pStyle w:val="BodyText"/>
        <w:rPr>
          <w:sz w:val="20"/>
        </w:rPr>
      </w:pPr>
    </w:p>
    <w:p>
      <w:pPr>
        <w:pStyle w:val="BodyText"/>
        <w:spacing w:before="10"/>
        <w:rPr>
          <w:sz w:val="15"/>
        </w:rPr>
      </w:pPr>
    </w:p>
    <w:p>
      <w:pPr>
        <w:spacing w:before="0"/>
        <w:ind w:left="232" w:right="180" w:firstLine="0"/>
        <w:jc w:val="left"/>
        <w:rPr>
          <w:sz w:val="20"/>
        </w:rPr>
      </w:pPr>
      <w:r>
        <w:rPr>
          <w:sz w:val="20"/>
        </w:rPr>
        <w:t>İqtisadiyyat Nazirliyi yanında Dövlət Vergi Xidmətinin səlahiyyətli şəxsinin imzası</w:t>
      </w:r>
    </w:p>
    <w:p>
      <w:pPr>
        <w:spacing w:before="1"/>
        <w:ind w:left="232" w:right="0" w:firstLine="0"/>
        <w:jc w:val="left"/>
        <w:rPr>
          <w:sz w:val="20"/>
        </w:rPr>
      </w:pPr>
      <w:r>
        <w:rPr>
          <w:sz w:val="20"/>
        </w:rPr>
        <w:t>/Representative of State Tax Service under the Ministry of Economy</w:t>
      </w:r>
    </w:p>
    <w:p>
      <w:pPr>
        <w:pStyle w:val="BodyText"/>
        <w:rPr>
          <w:sz w:val="14"/>
        </w:rPr>
      </w:pPr>
      <w:r>
        <w:rPr/>
        <w:pict>
          <v:shape style="position:absolute;margin-left:119.18pt;margin-top:10.217415pt;width:256.4pt;height:.1pt;mso-position-horizontal-relative:page;mso-position-vertical-relative:paragraph;z-index:-15724032;mso-wrap-distance-left:0;mso-wrap-distance-right:0" coordorigin="2384,204" coordsize="5128,0" path="m2384,204l7511,204e" filled="false" stroked="true" strokeweight=".36pt" strokecolor="#000000">
            <v:path arrowok="t"/>
            <v:stroke dashstyle="solid"/>
            <w10:wrap type="topAndBottom"/>
          </v:shape>
        </w:pict>
      </w:r>
    </w:p>
    <w:p>
      <w:pPr>
        <w:spacing w:line="176" w:lineRule="exact" w:before="0"/>
        <w:ind w:left="3067" w:right="0" w:firstLine="0"/>
        <w:jc w:val="left"/>
        <w:rPr>
          <w:sz w:val="18"/>
        </w:rPr>
      </w:pPr>
      <w:r>
        <w:rPr>
          <w:sz w:val="18"/>
        </w:rPr>
        <w:t>(adı, soyadı/name, surname)</w:t>
      </w:r>
    </w:p>
    <w:p>
      <w:pPr>
        <w:tabs>
          <w:tab w:pos="2731" w:val="left" w:leader="none"/>
          <w:tab w:pos="4709" w:val="left" w:leader="none"/>
          <w:tab w:pos="6915" w:val="left" w:leader="none"/>
        </w:tabs>
        <w:spacing w:before="0"/>
        <w:ind w:left="232" w:right="0" w:firstLine="0"/>
        <w:jc w:val="left"/>
        <w:rPr>
          <w:sz w:val="20"/>
        </w:rPr>
      </w:pPr>
      <w:r>
        <w:rPr>
          <w:sz w:val="20"/>
        </w:rPr>
        <w:t>M.Y.</w:t>
      </w:r>
      <w:r>
        <w:rPr>
          <w:spacing w:val="2"/>
          <w:sz w:val="20"/>
        </w:rPr>
        <w:t> </w:t>
      </w:r>
      <w:r>
        <w:rPr>
          <w:w w:val="99"/>
          <w:sz w:val="20"/>
          <w:u w:val="single"/>
        </w:rPr>
        <w:t> </w:t>
      </w:r>
      <w:r>
        <w:rPr>
          <w:sz w:val="20"/>
          <w:u w:val="single"/>
        </w:rPr>
        <w:tab/>
      </w:r>
      <w:r>
        <w:rPr>
          <w:sz w:val="20"/>
        </w:rPr>
        <w:tab/>
      </w:r>
      <w:r>
        <w:rPr>
          <w:w w:val="99"/>
          <w:sz w:val="20"/>
          <w:u w:val="single"/>
        </w:rPr>
        <w:t> </w:t>
      </w:r>
      <w:r>
        <w:rPr>
          <w:sz w:val="20"/>
          <w:u w:val="single"/>
        </w:rPr>
        <w:tab/>
      </w:r>
    </w:p>
    <w:p>
      <w:pPr>
        <w:tabs>
          <w:tab w:pos="5174" w:val="left" w:leader="none"/>
        </w:tabs>
        <w:spacing w:before="0"/>
        <w:ind w:left="1132" w:right="0" w:firstLine="0"/>
        <w:jc w:val="left"/>
        <w:rPr>
          <w:sz w:val="18"/>
        </w:rPr>
      </w:pPr>
      <w:r>
        <w:rPr>
          <w:sz w:val="18"/>
        </w:rPr>
        <w:t>(imza/signature)</w:t>
        <w:tab/>
        <w:t>(vəzifəsi/position)</w:t>
      </w:r>
    </w:p>
    <w:p>
      <w:pPr>
        <w:spacing w:after="0"/>
        <w:jc w:val="left"/>
        <w:rPr>
          <w:sz w:val="18"/>
        </w:rPr>
        <w:sectPr>
          <w:pgSz w:w="8420" w:h="11910"/>
          <w:pgMar w:header="576" w:footer="0" w:top="780" w:bottom="280" w:left="620" w:right="700"/>
        </w:sectPr>
      </w:pPr>
    </w:p>
    <w:p>
      <w:pPr>
        <w:spacing w:before="52"/>
        <w:ind w:left="232" w:right="0" w:firstLine="0"/>
        <w:jc w:val="left"/>
        <w:rPr>
          <w:sz w:val="20"/>
        </w:rPr>
      </w:pPr>
      <w:r>
        <w:rPr>
          <w:sz w:val="20"/>
        </w:rPr>
        <w:t>Alıcının bank kartının və ya hesabının rekvizitləri (alıcının istəyi əsasında)</w:t>
      </w:r>
    </w:p>
    <w:p>
      <w:pPr>
        <w:tabs>
          <w:tab w:pos="6972" w:val="left" w:leader="none"/>
        </w:tabs>
        <w:spacing w:before="1"/>
        <w:ind w:left="232" w:right="0" w:firstLine="0"/>
        <w:jc w:val="left"/>
        <w:rPr>
          <w:sz w:val="20"/>
        </w:rPr>
      </w:pPr>
      <w:r>
        <w:rPr>
          <w:sz w:val="20"/>
        </w:rPr>
        <w:t>/bank requisities of  buyer's bank accounts (based on buyer's</w:t>
      </w:r>
      <w:r>
        <w:rPr>
          <w:spacing w:val="-19"/>
          <w:sz w:val="20"/>
        </w:rPr>
        <w:t> </w:t>
      </w:r>
      <w:r>
        <w:rPr>
          <w:sz w:val="20"/>
        </w:rPr>
        <w:t>request): </w:t>
      </w:r>
      <w:r>
        <w:rPr>
          <w:spacing w:val="7"/>
          <w:sz w:val="20"/>
        </w:rPr>
        <w:t> </w:t>
      </w:r>
      <w:r>
        <w:rPr>
          <w:w w:val="99"/>
          <w:sz w:val="20"/>
          <w:u w:val="single"/>
        </w:rPr>
        <w:t> </w:t>
      </w:r>
      <w:r>
        <w:rPr>
          <w:sz w:val="20"/>
          <w:u w:val="single"/>
        </w:rPr>
        <w:tab/>
      </w:r>
    </w:p>
    <w:p>
      <w:pPr>
        <w:pStyle w:val="BodyText"/>
        <w:spacing w:before="3"/>
        <w:rPr>
          <w:sz w:val="15"/>
        </w:rPr>
      </w:pPr>
      <w:r>
        <w:rPr/>
        <w:pict>
          <v:shape style="position:absolute;margin-left:42.599998pt;margin-top:11.085836pt;width:333.4pt;height:.1pt;mso-position-horizontal-relative:page;mso-position-vertical-relative:paragraph;z-index:-15723520;mso-wrap-distance-left:0;mso-wrap-distance-right:0" coordorigin="852,222" coordsize="6668,0" path="m852,222l7520,222e" filled="false" stroked="true" strokeweight=".627480pt" strokecolor="#000000">
            <v:path arrowok="t"/>
            <v:stroke dashstyle="solid"/>
            <w10:wrap type="topAndBottom"/>
          </v:shape>
        </w:pict>
      </w:r>
    </w:p>
    <w:p>
      <w:pPr>
        <w:pStyle w:val="BodyText"/>
        <w:spacing w:before="7"/>
        <w:rPr>
          <w:sz w:val="9"/>
        </w:rPr>
      </w:pPr>
    </w:p>
    <w:p>
      <w:pPr>
        <w:spacing w:before="93"/>
        <w:ind w:left="232" w:right="0" w:firstLine="0"/>
        <w:jc w:val="left"/>
        <w:rPr>
          <w:sz w:val="20"/>
        </w:rPr>
      </w:pPr>
      <w:r>
        <w:rPr>
          <w:sz w:val="20"/>
        </w:rPr>
        <w:t>Bank kartının sahibinin adı və soyadı</w:t>
      </w:r>
    </w:p>
    <w:p>
      <w:pPr>
        <w:tabs>
          <w:tab w:pos="6998" w:val="left" w:leader="none"/>
        </w:tabs>
        <w:spacing w:before="0"/>
        <w:ind w:left="232" w:right="0" w:firstLine="0"/>
        <w:jc w:val="left"/>
        <w:rPr>
          <w:sz w:val="20"/>
        </w:rPr>
      </w:pPr>
      <w:r>
        <w:rPr>
          <w:sz w:val="20"/>
        </w:rPr>
        <w:t>/Name and surname of bank account</w:t>
      </w:r>
      <w:r>
        <w:rPr>
          <w:spacing w:val="-5"/>
          <w:sz w:val="20"/>
        </w:rPr>
        <w:t> </w:t>
      </w:r>
      <w:r>
        <w:rPr>
          <w:sz w:val="20"/>
        </w:rPr>
        <w:t>owner:</w:t>
      </w:r>
      <w:r>
        <w:rPr>
          <w:sz w:val="20"/>
          <w:u w:val="single"/>
        </w:rPr>
        <w:t> </w:t>
        <w:tab/>
      </w:r>
    </w:p>
    <w:p>
      <w:pPr>
        <w:pStyle w:val="BodyText"/>
        <w:spacing w:before="9"/>
        <w:rPr>
          <w:sz w:val="11"/>
        </w:rPr>
      </w:pPr>
    </w:p>
    <w:p>
      <w:pPr>
        <w:tabs>
          <w:tab w:pos="6963" w:val="left" w:leader="none"/>
        </w:tabs>
        <w:spacing w:before="93"/>
        <w:ind w:left="232" w:right="119" w:firstLine="0"/>
        <w:jc w:val="both"/>
        <w:rPr>
          <w:sz w:val="20"/>
        </w:rPr>
      </w:pPr>
      <w:r>
        <w:rPr>
          <w:sz w:val="20"/>
        </w:rPr>
        <w:t>Hesabın №-si/Number</w:t>
      </w:r>
      <w:r>
        <w:rPr>
          <w:spacing w:val="-9"/>
          <w:sz w:val="20"/>
        </w:rPr>
        <w:t> </w:t>
      </w:r>
      <w:r>
        <w:rPr>
          <w:sz w:val="20"/>
        </w:rPr>
        <w:t>of</w:t>
      </w:r>
      <w:r>
        <w:rPr>
          <w:spacing w:val="-3"/>
          <w:sz w:val="20"/>
        </w:rPr>
        <w:t> </w:t>
      </w:r>
      <w:r>
        <w:rPr>
          <w:sz w:val="20"/>
        </w:rPr>
        <w:t>account:</w:t>
      </w:r>
      <w:r>
        <w:rPr>
          <w:w w:val="99"/>
          <w:sz w:val="20"/>
          <w:u w:val="single"/>
        </w:rPr>
        <w:t> </w:t>
      </w:r>
      <w:r>
        <w:rPr>
          <w:sz w:val="20"/>
          <w:u w:val="single"/>
        </w:rPr>
        <w:tab/>
      </w:r>
      <w:r>
        <w:rPr>
          <w:sz w:val="20"/>
        </w:rPr>
        <w:t> Operatorun rekvizitləri/Requisities</w:t>
      </w:r>
      <w:r>
        <w:rPr>
          <w:spacing w:val="-13"/>
          <w:sz w:val="20"/>
        </w:rPr>
        <w:t> </w:t>
      </w:r>
      <w:r>
        <w:rPr>
          <w:sz w:val="20"/>
        </w:rPr>
        <w:t>of</w:t>
      </w:r>
      <w:r>
        <w:rPr>
          <w:spacing w:val="-4"/>
          <w:sz w:val="20"/>
        </w:rPr>
        <w:t> </w:t>
      </w:r>
      <w:r>
        <w:rPr>
          <w:sz w:val="20"/>
        </w:rPr>
        <w:t>operator </w:t>
      </w:r>
      <w:r>
        <w:rPr>
          <w:spacing w:val="4"/>
          <w:sz w:val="20"/>
        </w:rPr>
        <w:t> </w:t>
      </w:r>
      <w:r>
        <w:rPr>
          <w:w w:val="99"/>
          <w:sz w:val="20"/>
          <w:u w:val="single"/>
        </w:rPr>
        <w:t> </w:t>
      </w:r>
      <w:r>
        <w:rPr>
          <w:sz w:val="20"/>
          <w:u w:val="single"/>
        </w:rPr>
        <w:tab/>
      </w:r>
      <w:r>
        <w:rPr>
          <w:sz w:val="20"/>
        </w:rPr>
        <w:t> IBAN:</w:t>
      </w:r>
    </w:p>
    <w:p>
      <w:pPr>
        <w:tabs>
          <w:tab w:pos="6954" w:val="left" w:leader="none"/>
        </w:tabs>
        <w:spacing w:line="229" w:lineRule="exact" w:before="2"/>
        <w:ind w:left="232" w:right="0" w:firstLine="0"/>
        <w:jc w:val="left"/>
        <w:rPr>
          <w:rFonts w:ascii="Times New Roman" w:hAnsi="Times New Roman"/>
          <w:sz w:val="20"/>
        </w:rPr>
      </w:pPr>
      <w:r>
        <w:rPr>
          <w:sz w:val="20"/>
        </w:rPr>
        <w:t>Operatorun adı/Name of</w:t>
      </w:r>
      <w:r>
        <w:rPr>
          <w:spacing w:val="-21"/>
          <w:sz w:val="20"/>
        </w:rPr>
        <w:t> </w:t>
      </w:r>
      <w:r>
        <w:rPr>
          <w:sz w:val="20"/>
        </w:rPr>
        <w:t>operator</w:t>
      </w:r>
      <w:r>
        <w:rPr>
          <w:spacing w:val="3"/>
          <w:sz w:val="20"/>
        </w:rPr>
        <w:t> </w:t>
      </w:r>
      <w:r>
        <w:rPr>
          <w:rFonts w:ascii="Times New Roman" w:hAnsi="Times New Roman"/>
          <w:w w:val="99"/>
          <w:sz w:val="20"/>
          <w:u w:val="single"/>
        </w:rPr>
        <w:t> </w:t>
      </w:r>
      <w:r>
        <w:rPr>
          <w:rFonts w:ascii="Times New Roman" w:hAnsi="Times New Roman"/>
          <w:sz w:val="20"/>
          <w:u w:val="single"/>
        </w:rPr>
        <w:tab/>
      </w:r>
    </w:p>
    <w:p>
      <w:pPr>
        <w:tabs>
          <w:tab w:pos="3177" w:val="left" w:leader="none"/>
          <w:tab w:pos="6893" w:val="left" w:leader="none"/>
        </w:tabs>
        <w:spacing w:line="229" w:lineRule="exact" w:before="0"/>
        <w:ind w:left="232" w:right="0" w:firstLine="0"/>
        <w:jc w:val="both"/>
        <w:rPr>
          <w:sz w:val="20"/>
        </w:rPr>
      </w:pPr>
      <w:r>
        <w:rPr>
          <w:sz w:val="20"/>
        </w:rPr>
        <w:t>VÖEN/TIN</w:t>
        <w:tab/>
      </w:r>
      <w:r>
        <w:rPr>
          <w:w w:val="99"/>
          <w:sz w:val="20"/>
          <w:u w:val="single"/>
        </w:rPr>
        <w:t> </w:t>
      </w:r>
      <w:r>
        <w:rPr>
          <w:sz w:val="20"/>
          <w:u w:val="single"/>
        </w:rPr>
        <w:tab/>
      </w:r>
    </w:p>
    <w:p>
      <w:pPr>
        <w:tabs>
          <w:tab w:pos="3165" w:val="left" w:leader="none"/>
          <w:tab w:pos="6992" w:val="left" w:leader="none"/>
        </w:tabs>
        <w:spacing w:before="1"/>
        <w:ind w:left="232" w:right="104" w:firstLine="0"/>
        <w:jc w:val="left"/>
        <w:rPr>
          <w:sz w:val="20"/>
        </w:rPr>
      </w:pPr>
      <w:r>
        <w:rPr>
          <w:sz w:val="20"/>
        </w:rPr>
        <w:t>Benefisiar/Beneficiary</w:t>
        <w:tab/>
      </w:r>
      <w:r>
        <w:rPr>
          <w:sz w:val="20"/>
          <w:u w:val="single"/>
        </w:rPr>
        <w:tab/>
      </w:r>
      <w:r>
        <w:rPr>
          <w:sz w:val="20"/>
        </w:rPr>
        <w:t> Kod/Code:</w:t>
      </w:r>
    </w:p>
    <w:p>
      <w:pPr>
        <w:tabs>
          <w:tab w:pos="3244" w:val="left" w:leader="none"/>
          <w:tab w:pos="6965" w:val="left" w:leader="none"/>
        </w:tabs>
        <w:spacing w:before="1"/>
        <w:ind w:left="232" w:right="122" w:firstLine="0"/>
        <w:jc w:val="left"/>
        <w:rPr>
          <w:sz w:val="20"/>
        </w:rPr>
      </w:pPr>
      <w:r>
        <w:rPr>
          <w:sz w:val="20"/>
        </w:rPr>
        <w:t>Müxbir</w:t>
      </w:r>
      <w:r>
        <w:rPr>
          <w:spacing w:val="-2"/>
          <w:sz w:val="20"/>
        </w:rPr>
        <w:t> </w:t>
      </w:r>
      <w:r>
        <w:rPr>
          <w:sz w:val="20"/>
        </w:rPr>
        <w:t>hesab/Authorized</w:t>
      </w:r>
      <w:r>
        <w:rPr>
          <w:spacing w:val="-5"/>
          <w:sz w:val="20"/>
        </w:rPr>
        <w:t> </w:t>
      </w:r>
      <w:r>
        <w:rPr>
          <w:sz w:val="20"/>
        </w:rPr>
        <w:t>account:</w:t>
      </w:r>
      <w:r>
        <w:rPr>
          <w:w w:val="99"/>
          <w:sz w:val="20"/>
          <w:u w:val="single"/>
        </w:rPr>
        <w:t> </w:t>
      </w:r>
      <w:r>
        <w:rPr>
          <w:sz w:val="20"/>
          <w:u w:val="single"/>
        </w:rPr>
        <w:tab/>
      </w:r>
      <w:r>
        <w:rPr>
          <w:sz w:val="20"/>
        </w:rPr>
        <w:t> SWIFT</w:t>
        <w:tab/>
      </w:r>
      <w:r>
        <w:rPr>
          <w:w w:val="99"/>
          <w:sz w:val="20"/>
          <w:u w:val="single"/>
        </w:rPr>
        <w:t> </w:t>
      </w:r>
      <w:r>
        <w:rPr>
          <w:sz w:val="20"/>
          <w:u w:val="single"/>
        </w:rPr>
        <w:tab/>
      </w:r>
    </w:p>
    <w:p>
      <w:pPr>
        <w:tabs>
          <w:tab w:pos="3211" w:val="left" w:leader="none"/>
          <w:tab w:pos="5455" w:val="left" w:leader="none"/>
          <w:tab w:pos="6927" w:val="left" w:leader="none"/>
        </w:tabs>
        <w:spacing w:before="0"/>
        <w:ind w:left="232" w:right="145" w:firstLine="0"/>
        <w:jc w:val="left"/>
        <w:rPr>
          <w:sz w:val="20"/>
        </w:rPr>
      </w:pPr>
      <w:r>
        <w:rPr>
          <w:sz w:val="20"/>
        </w:rPr>
        <w:t>Müxbir</w:t>
      </w:r>
      <w:r>
        <w:rPr>
          <w:spacing w:val="-4"/>
          <w:sz w:val="20"/>
        </w:rPr>
        <w:t> </w:t>
      </w:r>
      <w:r>
        <w:rPr>
          <w:sz w:val="20"/>
        </w:rPr>
        <w:t>bank/Authorized</w:t>
      </w:r>
      <w:r>
        <w:rPr>
          <w:spacing w:val="-7"/>
          <w:sz w:val="20"/>
        </w:rPr>
        <w:t> </w:t>
      </w:r>
      <w:r>
        <w:rPr>
          <w:sz w:val="20"/>
        </w:rPr>
        <w:t>bank</w:t>
        <w:tab/>
      </w:r>
      <w:r>
        <w:rPr>
          <w:w w:val="99"/>
          <w:sz w:val="20"/>
          <w:u w:val="single"/>
        </w:rPr>
        <w:t> </w:t>
      </w:r>
      <w:r>
        <w:rPr>
          <w:sz w:val="20"/>
          <w:u w:val="single"/>
        </w:rPr>
        <w:tab/>
        <w:tab/>
      </w:r>
      <w:r>
        <w:rPr>
          <w:sz w:val="20"/>
        </w:rPr>
        <w:t> Müvəkkil bankı rekvizitləri/Requisities of authorized</w:t>
      </w:r>
      <w:r>
        <w:rPr>
          <w:spacing w:val="-28"/>
          <w:sz w:val="20"/>
        </w:rPr>
        <w:t> </w:t>
      </w:r>
      <w:r>
        <w:rPr>
          <w:sz w:val="20"/>
        </w:rPr>
        <w:t>bank</w:t>
        <w:tab/>
      </w:r>
      <w:r>
        <w:rPr>
          <w:w w:val="99"/>
          <w:sz w:val="20"/>
          <w:u w:val="single"/>
        </w:rPr>
        <w:t> </w:t>
      </w:r>
      <w:r>
        <w:rPr>
          <w:sz w:val="20"/>
          <w:u w:val="single"/>
        </w:rPr>
        <w:tab/>
      </w:r>
      <w:r>
        <w:rPr>
          <w:w w:val="12"/>
          <w:sz w:val="20"/>
          <w:u w:val="single"/>
        </w:rPr>
        <w:t> </w:t>
      </w:r>
    </w:p>
    <w:p>
      <w:pPr>
        <w:pStyle w:val="BodyText"/>
        <w:spacing w:before="1"/>
        <w:rPr>
          <w:sz w:val="15"/>
        </w:rPr>
      </w:pPr>
      <w:r>
        <w:rPr/>
        <w:pict>
          <v:shape style="position:absolute;margin-left:42.599998pt;margin-top:11.002691pt;width:333.85pt;height:.1pt;mso-position-horizontal-relative:page;mso-position-vertical-relative:paragraph;z-index:-15723008;mso-wrap-distance-left:0;mso-wrap-distance-right:0" coordorigin="852,220" coordsize="6677,0" path="m852,220l6851,220m6861,220l7528,220e" filled="false" stroked="true" strokeweight=".627480pt" strokecolor="#000000">
            <v:path arrowok="t"/>
            <v:stroke dashstyle="solid"/>
            <w10:wrap type="topAndBottom"/>
          </v:shape>
        </w:pict>
      </w:r>
    </w:p>
    <w:p>
      <w:pPr>
        <w:tabs>
          <w:tab w:pos="3254" w:val="left" w:leader="none"/>
          <w:tab w:pos="6972" w:val="left" w:leader="none"/>
        </w:tabs>
        <w:spacing w:line="203" w:lineRule="exact" w:before="0"/>
        <w:ind w:left="232" w:right="0" w:firstLine="0"/>
        <w:jc w:val="left"/>
        <w:rPr>
          <w:sz w:val="20"/>
        </w:rPr>
      </w:pPr>
      <w:r>
        <w:rPr>
          <w:sz w:val="20"/>
        </w:rPr>
        <w:t>IBAN:</w:t>
        <w:tab/>
        <w:t>_</w:t>
      </w:r>
      <w:r>
        <w:rPr>
          <w:w w:val="99"/>
          <w:sz w:val="20"/>
          <w:u w:val="single"/>
        </w:rPr>
        <w:t> </w:t>
      </w:r>
      <w:r>
        <w:rPr>
          <w:sz w:val="20"/>
          <w:u w:val="single"/>
        </w:rPr>
        <w:tab/>
      </w:r>
    </w:p>
    <w:p>
      <w:pPr>
        <w:tabs>
          <w:tab w:pos="3122" w:val="left" w:leader="none"/>
          <w:tab w:pos="6950" w:val="left" w:leader="none"/>
        </w:tabs>
        <w:spacing w:before="0"/>
        <w:ind w:left="232" w:right="141" w:firstLine="0"/>
        <w:jc w:val="left"/>
        <w:rPr>
          <w:sz w:val="20"/>
        </w:rPr>
      </w:pPr>
      <w:r>
        <w:rPr>
          <w:sz w:val="20"/>
        </w:rPr>
        <w:t>Operatorun adı/Name</w:t>
      </w:r>
      <w:r>
        <w:rPr>
          <w:spacing w:val="-12"/>
          <w:sz w:val="20"/>
        </w:rPr>
        <w:t> </w:t>
      </w:r>
      <w:r>
        <w:rPr>
          <w:sz w:val="20"/>
        </w:rPr>
        <w:t>of</w:t>
      </w:r>
      <w:r>
        <w:rPr>
          <w:spacing w:val="-7"/>
          <w:sz w:val="20"/>
        </w:rPr>
        <w:t> </w:t>
      </w:r>
      <w:r>
        <w:rPr>
          <w:sz w:val="20"/>
        </w:rPr>
        <w:t>operator:</w:t>
      </w:r>
      <w:r>
        <w:rPr>
          <w:rFonts w:ascii="Times New Roman" w:hAnsi="Times New Roman"/>
          <w:w w:val="99"/>
          <w:sz w:val="20"/>
          <w:u w:val="single"/>
        </w:rPr>
        <w:t> </w:t>
      </w:r>
      <w:r>
        <w:rPr>
          <w:rFonts w:ascii="Times New Roman" w:hAnsi="Times New Roman"/>
          <w:sz w:val="20"/>
          <w:u w:val="single"/>
        </w:rPr>
        <w:tab/>
      </w:r>
      <w:r>
        <w:rPr>
          <w:rFonts w:ascii="Times New Roman" w:hAnsi="Times New Roman"/>
          <w:sz w:val="20"/>
        </w:rPr>
        <w:t> </w:t>
      </w:r>
      <w:r>
        <w:rPr>
          <w:sz w:val="20"/>
        </w:rPr>
        <w:t>VÖEN/TIN:</w:t>
        <w:tab/>
      </w:r>
      <w:r>
        <w:rPr>
          <w:w w:val="99"/>
          <w:sz w:val="20"/>
          <w:u w:val="single"/>
        </w:rPr>
        <w:t> </w:t>
      </w:r>
      <w:r>
        <w:rPr>
          <w:sz w:val="20"/>
          <w:u w:val="single"/>
        </w:rPr>
        <w:tab/>
      </w:r>
    </w:p>
    <w:p>
      <w:pPr>
        <w:tabs>
          <w:tab w:pos="3055" w:val="left" w:leader="none"/>
          <w:tab w:pos="3177" w:val="left" w:leader="none"/>
          <w:tab w:pos="6898" w:val="left" w:leader="none"/>
          <w:tab w:pos="6975" w:val="left" w:leader="none"/>
        </w:tabs>
        <w:spacing w:before="1"/>
        <w:ind w:left="232" w:right="102" w:firstLine="0"/>
        <w:jc w:val="left"/>
        <w:rPr>
          <w:sz w:val="20"/>
        </w:rPr>
      </w:pPr>
      <w:r>
        <w:rPr>
          <w:sz w:val="20"/>
        </w:rPr>
        <w:t>Benefisiar/Beneficiary:</w:t>
        <w:tab/>
      </w:r>
      <w:r>
        <w:rPr>
          <w:sz w:val="20"/>
          <w:u w:val="single"/>
        </w:rPr>
        <w:tab/>
        <w:tab/>
        <w:tab/>
      </w:r>
      <w:r>
        <w:rPr>
          <w:sz w:val="20"/>
        </w:rPr>
        <w:t> Kod/Code:</w:t>
        <w:tab/>
        <w:tab/>
      </w:r>
      <w:r>
        <w:rPr>
          <w:sz w:val="20"/>
          <w:u w:val="single"/>
        </w:rPr>
        <w:tab/>
        <w:tab/>
      </w:r>
      <w:r>
        <w:rPr>
          <w:sz w:val="20"/>
        </w:rPr>
        <w:t> Müxbir</w:t>
      </w:r>
      <w:r>
        <w:rPr>
          <w:spacing w:val="-2"/>
          <w:sz w:val="20"/>
        </w:rPr>
        <w:t> </w:t>
      </w:r>
      <w:r>
        <w:rPr>
          <w:sz w:val="20"/>
        </w:rPr>
        <w:t>hesab/Authorized</w:t>
      </w:r>
      <w:r>
        <w:rPr>
          <w:spacing w:val="-4"/>
          <w:sz w:val="20"/>
        </w:rPr>
        <w:t> </w:t>
      </w:r>
      <w:r>
        <w:rPr>
          <w:sz w:val="20"/>
        </w:rPr>
        <w:t>account:</w:t>
      </w:r>
      <w:r>
        <w:rPr>
          <w:w w:val="99"/>
          <w:sz w:val="20"/>
          <w:u w:val="single"/>
        </w:rPr>
        <w:t> </w:t>
      </w:r>
      <w:r>
        <w:rPr>
          <w:sz w:val="20"/>
          <w:u w:val="single"/>
        </w:rPr>
        <w:tab/>
        <w:tab/>
      </w:r>
      <w:r>
        <w:rPr>
          <w:sz w:val="20"/>
        </w:rPr>
        <w:t> SWIFT</w:t>
        <w:tab/>
      </w:r>
      <w:r>
        <w:rPr>
          <w:w w:val="37"/>
          <w:sz w:val="20"/>
        </w:rPr>
        <w:t> </w:t>
      </w:r>
      <w:r>
        <w:rPr>
          <w:w w:val="99"/>
          <w:sz w:val="20"/>
          <w:u w:val="single"/>
        </w:rPr>
        <w:t> </w:t>
      </w:r>
      <w:r>
        <w:rPr>
          <w:sz w:val="20"/>
          <w:u w:val="single"/>
        </w:rPr>
        <w:tab/>
        <w:tab/>
      </w:r>
      <w:r>
        <w:rPr>
          <w:w w:val="12"/>
          <w:sz w:val="20"/>
          <w:u w:val="single"/>
        </w:rPr>
        <w:t> </w:t>
      </w:r>
    </w:p>
    <w:p>
      <w:pPr>
        <w:tabs>
          <w:tab w:pos="6984" w:val="left" w:leader="none"/>
        </w:tabs>
        <w:spacing w:before="0"/>
        <w:ind w:left="232" w:right="112" w:firstLine="0"/>
        <w:jc w:val="left"/>
        <w:rPr>
          <w:sz w:val="20"/>
        </w:rPr>
      </w:pPr>
      <w:r>
        <w:rPr>
          <w:sz w:val="20"/>
        </w:rPr>
        <w:t>Müxbir</w:t>
      </w:r>
      <w:r>
        <w:rPr>
          <w:spacing w:val="-2"/>
          <w:sz w:val="20"/>
        </w:rPr>
        <w:t> </w:t>
      </w:r>
      <w:r>
        <w:rPr>
          <w:sz w:val="20"/>
        </w:rPr>
        <w:t>bank/Authorized</w:t>
      </w:r>
      <w:r>
        <w:rPr>
          <w:spacing w:val="-5"/>
          <w:sz w:val="20"/>
        </w:rPr>
        <w:t> </w:t>
      </w:r>
      <w:r>
        <w:rPr>
          <w:sz w:val="20"/>
        </w:rPr>
        <w:t>bank</w:t>
      </w:r>
      <w:r>
        <w:rPr>
          <w:w w:val="99"/>
          <w:sz w:val="20"/>
          <w:u w:val="single"/>
        </w:rPr>
        <w:t> </w:t>
      </w:r>
      <w:r>
        <w:rPr>
          <w:sz w:val="20"/>
          <w:u w:val="single"/>
        </w:rPr>
        <w:tab/>
      </w:r>
      <w:r>
        <w:rPr>
          <w:sz w:val="20"/>
        </w:rPr>
        <w:t> Satıcının təsərrüfat subyektinə ən yaxın ƏDV köşkünün</w:t>
      </w:r>
      <w:r>
        <w:rPr>
          <w:spacing w:val="-10"/>
          <w:sz w:val="20"/>
        </w:rPr>
        <w:t> </w:t>
      </w:r>
      <w:r>
        <w:rPr>
          <w:sz w:val="20"/>
        </w:rPr>
        <w:t>ünvanı/</w:t>
      </w:r>
    </w:p>
    <w:p>
      <w:pPr>
        <w:tabs>
          <w:tab w:pos="6037" w:val="left" w:leader="none"/>
          <w:tab w:pos="6975" w:val="left" w:leader="none"/>
        </w:tabs>
        <w:spacing w:before="0"/>
        <w:ind w:left="232" w:right="0" w:firstLine="0"/>
        <w:jc w:val="left"/>
        <w:rPr>
          <w:sz w:val="20"/>
        </w:rPr>
      </w:pPr>
      <w:r>
        <w:rPr>
          <w:sz w:val="20"/>
        </w:rPr>
        <w:t>Address of the nearest VAT booth to seller’s commercial</w:t>
      </w:r>
      <w:r>
        <w:rPr>
          <w:spacing w:val="-26"/>
          <w:sz w:val="20"/>
        </w:rPr>
        <w:t> </w:t>
      </w:r>
      <w:r>
        <w:rPr>
          <w:sz w:val="20"/>
        </w:rPr>
        <w:t>object</w:t>
        <w:tab/>
      </w:r>
      <w:r>
        <w:rPr>
          <w:w w:val="99"/>
          <w:sz w:val="20"/>
          <w:u w:val="single"/>
        </w:rPr>
        <w:t> </w:t>
      </w:r>
      <w:r>
        <w:rPr>
          <w:sz w:val="20"/>
          <w:u w:val="single"/>
        </w:rPr>
        <w:tab/>
      </w:r>
    </w:p>
    <w:p>
      <w:pPr>
        <w:pStyle w:val="BodyText"/>
        <w:spacing w:before="1"/>
        <w:rPr>
          <w:sz w:val="15"/>
        </w:rPr>
      </w:pPr>
      <w:r>
        <w:rPr/>
        <w:pict>
          <v:shape style="position:absolute;margin-left:42.599998pt;margin-top:10.98796pt;width:333.75pt;height:.1pt;mso-position-horizontal-relative:page;mso-position-vertical-relative:paragraph;z-index:-15722496;mso-wrap-distance-left:0;mso-wrap-distance-right:0" coordorigin="852,220" coordsize="6675,0" path="m852,220l7527,220e" filled="false" stroked="true" strokeweight=".627480pt" strokecolor="#000000">
            <v:path arrowok="t"/>
            <v:stroke dashstyle="solid"/>
            <w10:wrap type="topAndBottom"/>
          </v:shape>
        </w:pict>
      </w:r>
    </w:p>
    <w:p>
      <w:pPr>
        <w:pStyle w:val="BodyText"/>
        <w:rPr>
          <w:sz w:val="20"/>
        </w:rPr>
      </w:pPr>
    </w:p>
    <w:p>
      <w:pPr>
        <w:pStyle w:val="BodyText"/>
        <w:spacing w:before="8"/>
        <w:rPr>
          <w:sz w:val="21"/>
        </w:rPr>
      </w:pPr>
    </w:p>
    <w:p>
      <w:pPr>
        <w:pStyle w:val="Heading1"/>
        <w:spacing w:before="1"/>
        <w:ind w:left="784"/>
      </w:pPr>
      <w:r>
        <w:rPr/>
        <w:t>QEYDLƏR:</w:t>
      </w:r>
    </w:p>
    <w:p>
      <w:pPr>
        <w:pStyle w:val="ListParagraph"/>
        <w:numPr>
          <w:ilvl w:val="0"/>
          <w:numId w:val="4"/>
        </w:numPr>
        <w:tabs>
          <w:tab w:pos="1039" w:val="left" w:leader="none"/>
        </w:tabs>
        <w:spacing w:line="253" w:lineRule="exact" w:before="1" w:after="0"/>
        <w:ind w:left="1038" w:right="0" w:hanging="241"/>
        <w:jc w:val="both"/>
        <w:rPr>
          <w:sz w:val="22"/>
        </w:rPr>
      </w:pPr>
      <w:r>
        <w:rPr>
          <w:sz w:val="22"/>
        </w:rPr>
        <w:t>ƏDV aşağıdakılara əməl edildiyi halda</w:t>
      </w:r>
      <w:r>
        <w:rPr>
          <w:spacing w:val="-8"/>
          <w:sz w:val="22"/>
        </w:rPr>
        <w:t> </w:t>
      </w:r>
      <w:r>
        <w:rPr>
          <w:sz w:val="22"/>
        </w:rPr>
        <w:t>qaytarılır:</w:t>
      </w:r>
    </w:p>
    <w:p>
      <w:pPr>
        <w:pStyle w:val="ListParagraph"/>
        <w:numPr>
          <w:ilvl w:val="1"/>
          <w:numId w:val="4"/>
        </w:numPr>
        <w:tabs>
          <w:tab w:pos="1272" w:val="left" w:leader="none"/>
        </w:tabs>
        <w:spacing w:line="240" w:lineRule="auto" w:before="0" w:after="0"/>
        <w:ind w:left="232" w:right="148" w:firstLine="566"/>
        <w:jc w:val="both"/>
        <w:rPr>
          <w:sz w:val="22"/>
        </w:rPr>
      </w:pPr>
      <w:r>
        <w:rPr>
          <w:sz w:val="22"/>
        </w:rPr>
        <w:t>bir elektron qaimə-faktura üzrə malların dəyəri (ƏDV ilə birlikdə) 100 manatdan çox olduğu</w:t>
      </w:r>
      <w:r>
        <w:rPr>
          <w:spacing w:val="-6"/>
          <w:sz w:val="22"/>
        </w:rPr>
        <w:t> </w:t>
      </w:r>
      <w:r>
        <w:rPr>
          <w:sz w:val="22"/>
        </w:rPr>
        <w:t>hallarda;</w:t>
      </w:r>
    </w:p>
    <w:p>
      <w:pPr>
        <w:pStyle w:val="ListParagraph"/>
        <w:numPr>
          <w:ilvl w:val="1"/>
          <w:numId w:val="4"/>
        </w:numPr>
        <w:tabs>
          <w:tab w:pos="1300" w:val="left" w:leader="none"/>
        </w:tabs>
        <w:spacing w:line="240" w:lineRule="auto" w:before="0" w:after="0"/>
        <w:ind w:left="232" w:right="145" w:firstLine="566"/>
        <w:jc w:val="both"/>
        <w:rPr>
          <w:sz w:val="22"/>
        </w:rPr>
      </w:pPr>
      <w:r>
        <w:rPr>
          <w:sz w:val="22"/>
        </w:rPr>
        <w:t>elektron qaimə-faktura tərtib edildiyi gün ərzində ƏDV köşkünə yaxınlaşmaqla, həmin elektron qaimə-faktura vergi orqanı tərəfindən möhürlə təsdiq</w:t>
      </w:r>
      <w:r>
        <w:rPr>
          <w:spacing w:val="-3"/>
          <w:sz w:val="22"/>
        </w:rPr>
        <w:t> </w:t>
      </w:r>
      <w:r>
        <w:rPr>
          <w:sz w:val="22"/>
        </w:rPr>
        <w:t>edilərsə.</w:t>
      </w:r>
    </w:p>
    <w:p>
      <w:pPr>
        <w:pStyle w:val="ListParagraph"/>
        <w:numPr>
          <w:ilvl w:val="0"/>
          <w:numId w:val="4"/>
        </w:numPr>
        <w:tabs>
          <w:tab w:pos="1217" w:val="left" w:leader="none"/>
        </w:tabs>
        <w:spacing w:line="240" w:lineRule="auto" w:before="0" w:after="0"/>
        <w:ind w:left="232" w:right="144" w:firstLine="629"/>
        <w:jc w:val="both"/>
        <w:rPr>
          <w:sz w:val="22"/>
        </w:rPr>
      </w:pPr>
      <w:r>
        <w:rPr>
          <w:sz w:val="22"/>
        </w:rPr>
        <w:t>ƏDV-nin geri qaytarılması müvəkkil bankdan malların alındığı gün ərzində tələb edilə bilər və ya bu elektron qaimə- fakturada göstərilən hesaba 10 (on) iş günündən gec</w:t>
      </w:r>
      <w:r>
        <w:rPr>
          <w:spacing w:val="16"/>
          <w:sz w:val="22"/>
        </w:rPr>
        <w:t> </w:t>
      </w:r>
      <w:r>
        <w:rPr>
          <w:sz w:val="22"/>
        </w:rPr>
        <w:t>olmayaraq,</w:t>
      </w:r>
    </w:p>
    <w:p>
      <w:pPr>
        <w:spacing w:after="0" w:line="240" w:lineRule="auto"/>
        <w:jc w:val="both"/>
        <w:rPr>
          <w:sz w:val="22"/>
        </w:rPr>
        <w:sectPr>
          <w:pgSz w:w="8420" w:h="11910"/>
          <w:pgMar w:header="576" w:footer="0" w:top="780" w:bottom="280" w:left="620" w:right="700"/>
        </w:sectPr>
      </w:pPr>
    </w:p>
    <w:p>
      <w:pPr>
        <w:pStyle w:val="BodyText"/>
        <w:spacing w:before="55"/>
        <w:ind w:left="232" w:right="180"/>
      </w:pPr>
      <w:r>
        <w:rPr/>
        <w:t>köçürülməsi məqsədilə bunun üçün ƏDV köşkündə yaradılmış qutuya atıla</w:t>
      </w:r>
      <w:r>
        <w:rPr>
          <w:spacing w:val="-3"/>
        </w:rPr>
        <w:t> </w:t>
      </w:r>
      <w:r>
        <w:rPr/>
        <w:t>bilər.</w:t>
      </w:r>
    </w:p>
    <w:p>
      <w:pPr>
        <w:pStyle w:val="ListParagraph"/>
        <w:numPr>
          <w:ilvl w:val="0"/>
          <w:numId w:val="4"/>
        </w:numPr>
        <w:tabs>
          <w:tab w:pos="1058" w:val="left" w:leader="none"/>
        </w:tabs>
        <w:spacing w:line="240" w:lineRule="auto" w:before="0" w:after="0"/>
        <w:ind w:left="232" w:right="144" w:firstLine="566"/>
        <w:jc w:val="both"/>
        <w:rPr>
          <w:sz w:val="22"/>
        </w:rPr>
      </w:pPr>
      <w:r>
        <w:rPr>
          <w:sz w:val="22"/>
        </w:rPr>
        <w:t>ƏDV köşkünə yaxınlaşan alıcı tərtib edilmiş elektron qaimə- faktura ilə yanaşı, alınan malları da yanında</w:t>
      </w:r>
      <w:r>
        <w:rPr>
          <w:spacing w:val="-10"/>
          <w:sz w:val="22"/>
        </w:rPr>
        <w:t> </w:t>
      </w:r>
      <w:r>
        <w:rPr>
          <w:sz w:val="22"/>
        </w:rPr>
        <w:t>götürməlidir.</w:t>
      </w:r>
    </w:p>
    <w:p>
      <w:pPr>
        <w:pStyle w:val="BodyText"/>
      </w:pPr>
    </w:p>
    <w:p>
      <w:pPr>
        <w:pStyle w:val="Heading1"/>
        <w:spacing w:line="252" w:lineRule="exact"/>
        <w:ind w:left="784"/>
      </w:pPr>
      <w:r>
        <w:rPr/>
        <w:t>NOTES:</w:t>
      </w:r>
    </w:p>
    <w:p>
      <w:pPr>
        <w:pStyle w:val="ListParagraph"/>
        <w:numPr>
          <w:ilvl w:val="0"/>
          <w:numId w:val="5"/>
        </w:numPr>
        <w:tabs>
          <w:tab w:pos="1046" w:val="left" w:leader="none"/>
        </w:tabs>
        <w:spacing w:line="252" w:lineRule="exact" w:before="0" w:after="0"/>
        <w:ind w:left="1045" w:right="0" w:hanging="248"/>
        <w:jc w:val="both"/>
        <w:rPr>
          <w:sz w:val="22"/>
        </w:rPr>
      </w:pPr>
      <w:r>
        <w:rPr>
          <w:sz w:val="22"/>
        </w:rPr>
        <w:t>VAT is refunded in following</w:t>
      </w:r>
      <w:r>
        <w:rPr>
          <w:spacing w:val="-5"/>
          <w:sz w:val="22"/>
        </w:rPr>
        <w:t> </w:t>
      </w:r>
      <w:r>
        <w:rPr>
          <w:sz w:val="22"/>
        </w:rPr>
        <w:t>cases:</w:t>
      </w:r>
    </w:p>
    <w:p>
      <w:pPr>
        <w:pStyle w:val="ListParagraph"/>
        <w:numPr>
          <w:ilvl w:val="1"/>
          <w:numId w:val="5"/>
        </w:numPr>
        <w:tabs>
          <w:tab w:pos="1233" w:val="left" w:leader="none"/>
        </w:tabs>
        <w:spacing w:line="240" w:lineRule="auto" w:before="0" w:after="0"/>
        <w:ind w:left="232" w:right="150" w:firstLine="566"/>
        <w:jc w:val="both"/>
        <w:rPr>
          <w:sz w:val="22"/>
        </w:rPr>
      </w:pPr>
      <w:r>
        <w:rPr>
          <w:sz w:val="22"/>
        </w:rPr>
        <w:t>VAT included value of goods for (one) 1 electron invoice is more than 100</w:t>
      </w:r>
      <w:r>
        <w:rPr>
          <w:spacing w:val="-5"/>
          <w:sz w:val="22"/>
        </w:rPr>
        <w:t> </w:t>
      </w:r>
      <w:r>
        <w:rPr>
          <w:sz w:val="22"/>
        </w:rPr>
        <w:t>AZN;</w:t>
      </w:r>
    </w:p>
    <w:p>
      <w:pPr>
        <w:pStyle w:val="ListParagraph"/>
        <w:numPr>
          <w:ilvl w:val="1"/>
          <w:numId w:val="5"/>
        </w:numPr>
        <w:tabs>
          <w:tab w:pos="1262" w:val="left" w:leader="none"/>
        </w:tabs>
        <w:spacing w:line="240" w:lineRule="auto" w:before="0" w:after="0"/>
        <w:ind w:left="232" w:right="148" w:firstLine="566"/>
        <w:jc w:val="both"/>
        <w:rPr>
          <w:sz w:val="22"/>
        </w:rPr>
      </w:pPr>
      <w:r>
        <w:rPr>
          <w:sz w:val="22"/>
        </w:rPr>
        <w:t>Approaching the VAT booth at the day of preparation of electron invoice if that electron invoice is approved by stamp of tax bodies.</w:t>
      </w:r>
    </w:p>
    <w:p>
      <w:pPr>
        <w:pStyle w:val="ListParagraph"/>
        <w:numPr>
          <w:ilvl w:val="0"/>
          <w:numId w:val="5"/>
        </w:numPr>
        <w:tabs>
          <w:tab w:pos="1082" w:val="left" w:leader="none"/>
        </w:tabs>
        <w:spacing w:line="240" w:lineRule="auto" w:before="0" w:after="0"/>
        <w:ind w:left="232" w:right="147" w:firstLine="566"/>
        <w:jc w:val="both"/>
        <w:rPr>
          <w:sz w:val="22"/>
        </w:rPr>
      </w:pPr>
      <w:r>
        <w:rPr>
          <w:sz w:val="22"/>
        </w:rPr>
        <w:t>For refund of VAT you should appeal for authorized bank during the day of good’s purchase or put in special box created in VAT booth for the purposes of transfer no later during 10 working days on bank account mentioned in the electron</w:t>
      </w:r>
      <w:r>
        <w:rPr>
          <w:spacing w:val="-3"/>
          <w:sz w:val="22"/>
        </w:rPr>
        <w:t> </w:t>
      </w:r>
      <w:r>
        <w:rPr>
          <w:sz w:val="22"/>
        </w:rPr>
        <w:t>invoice.</w:t>
      </w:r>
    </w:p>
    <w:p>
      <w:pPr>
        <w:pStyle w:val="ListParagraph"/>
        <w:numPr>
          <w:ilvl w:val="0"/>
          <w:numId w:val="5"/>
        </w:numPr>
        <w:tabs>
          <w:tab w:pos="1080" w:val="left" w:leader="none"/>
        </w:tabs>
        <w:spacing w:line="240" w:lineRule="auto" w:before="1" w:after="0"/>
        <w:ind w:left="232" w:right="148" w:firstLine="566"/>
        <w:jc w:val="both"/>
        <w:rPr>
          <w:sz w:val="22"/>
        </w:rPr>
      </w:pPr>
      <w:r>
        <w:rPr>
          <w:sz w:val="22"/>
        </w:rPr>
        <w:t>The buyer approaching the VAT booth shall take both the formed electron invoice and the purchased goods</w:t>
      </w:r>
      <w:r>
        <w:rPr>
          <w:spacing w:val="-4"/>
          <w:sz w:val="22"/>
        </w:rPr>
        <w:t> </w:t>
      </w:r>
      <w:r>
        <w:rPr>
          <w:sz w:val="22"/>
        </w:rPr>
        <w:t>along.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1"/>
        </w:rPr>
      </w:pPr>
      <w:r>
        <w:rPr/>
        <w:pict>
          <v:shape style="position:absolute;margin-left:156.529999pt;margin-top:9.005172pt;width:108pt;height:.1pt;mso-position-horizontal-relative:page;mso-position-vertical-relative:paragraph;z-index:-15721984;mso-wrap-distance-left:0;mso-wrap-distance-right:0" coordorigin="3131,180" coordsize="2160,0" path="m3131,180l5291,180e" filled="false" stroked="true" strokeweight=".48pt" strokecolor="#000000">
            <v:path arrowok="t"/>
            <v:stroke dashstyle="solid"/>
            <w10:wrap type="topAndBottom"/>
          </v:shape>
        </w:pict>
      </w:r>
    </w:p>
    <w:sectPr>
      <w:pgSz w:w="8420" w:h="11910"/>
      <w:pgMar w:header="576" w:footer="0" w:top="780" w:bottom="280" w:left="6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70.540009pt;margin-top:27.80452pt;width:11pt;height:13.05pt;mso-position-horizontal-relative:page;mso-position-vertical-relative:page;z-index:-16164864" type="#_x0000_t202" filled="false" stroked="false">
          <v:textbox inset="0,0,0,0">
            <w:txbxContent>
              <w:p>
                <w:pPr>
                  <w:spacing w:before="10"/>
                  <w:ind w:left="60" w:right="0" w:firstLine="0"/>
                  <w:jc w:val="left"/>
                  <w:rPr>
                    <w:rFonts w:ascii="Times New Roman"/>
                    <w:sz w:val="20"/>
                  </w:rPr>
                </w:pPr>
                <w:r>
                  <w:rPr/>
                  <w:fldChar w:fldCharType="begin"/>
                </w:r>
                <w:r>
                  <w:rPr>
                    <w:rFonts w:ascii="Times New Roman"/>
                    <w:w w:val="99"/>
                    <w:sz w:val="20"/>
                  </w:rPr>
                  <w:instrText> PAGE </w:instrText>
                </w:r>
                <w:r>
                  <w:rPr/>
                  <w:fldChar w:fldCharType="separate"/>
                </w:r>
                <w:r>
                  <w:rPr/>
                  <w:t>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99998pt;margin-top:27.80452pt;width:16.1pt;height:13.05pt;mso-position-horizontal-relative:page;mso-position-vertical-relative:page;z-index:-16164352" type="#_x0000_t202" filled="false" stroked="false">
          <v:textbox inset="0,0,0,0">
            <w:txbxContent>
              <w:p>
                <w:pPr>
                  <w:spacing w:before="10"/>
                  <w:ind w:left="60" w:right="0" w:firstLine="0"/>
                  <w:jc w:val="left"/>
                  <w:rPr>
                    <w:rFonts w:ascii="Times New Roman"/>
                    <w:sz w:val="20"/>
                  </w:rPr>
                </w:pPr>
                <w:r>
                  <w:rPr/>
                  <w:fldChar w:fldCharType="begin"/>
                </w:r>
                <w:r>
                  <w:rPr>
                    <w:rFonts w:ascii="Times New Roman"/>
                    <w:sz w:val="20"/>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32" w:hanging="358"/>
        <w:jc w:val="left"/>
      </w:pPr>
      <w:rPr>
        <w:rFonts w:hint="default" w:ascii="Arial" w:hAnsi="Arial" w:eastAsia="Arial" w:cs="Arial"/>
        <w:spacing w:val="-1"/>
        <w:w w:val="100"/>
        <w:sz w:val="22"/>
        <w:szCs w:val="22"/>
        <w:lang w:val="az" w:eastAsia="en-US" w:bidi="ar-SA"/>
      </w:rPr>
    </w:lvl>
    <w:lvl w:ilvl="1">
      <w:start w:val="0"/>
      <w:numFmt w:val="bullet"/>
      <w:lvlText w:val="•"/>
      <w:lvlJc w:val="left"/>
      <w:pPr>
        <w:ind w:left="925" w:hanging="358"/>
      </w:pPr>
      <w:rPr>
        <w:rFonts w:hint="default"/>
        <w:lang w:val="az" w:eastAsia="en-US" w:bidi="ar-SA"/>
      </w:rPr>
    </w:lvl>
    <w:lvl w:ilvl="2">
      <w:start w:val="0"/>
      <w:numFmt w:val="bullet"/>
      <w:lvlText w:val="•"/>
      <w:lvlJc w:val="left"/>
      <w:pPr>
        <w:ind w:left="1611" w:hanging="358"/>
      </w:pPr>
      <w:rPr>
        <w:rFonts w:hint="default"/>
        <w:lang w:val="az" w:eastAsia="en-US" w:bidi="ar-SA"/>
      </w:rPr>
    </w:lvl>
    <w:lvl w:ilvl="3">
      <w:start w:val="0"/>
      <w:numFmt w:val="bullet"/>
      <w:lvlText w:val="•"/>
      <w:lvlJc w:val="left"/>
      <w:pPr>
        <w:ind w:left="2297" w:hanging="358"/>
      </w:pPr>
      <w:rPr>
        <w:rFonts w:hint="default"/>
        <w:lang w:val="az" w:eastAsia="en-US" w:bidi="ar-SA"/>
      </w:rPr>
    </w:lvl>
    <w:lvl w:ilvl="4">
      <w:start w:val="0"/>
      <w:numFmt w:val="bullet"/>
      <w:lvlText w:val="•"/>
      <w:lvlJc w:val="left"/>
      <w:pPr>
        <w:ind w:left="2983" w:hanging="358"/>
      </w:pPr>
      <w:rPr>
        <w:rFonts w:hint="default"/>
        <w:lang w:val="az" w:eastAsia="en-US" w:bidi="ar-SA"/>
      </w:rPr>
    </w:lvl>
    <w:lvl w:ilvl="5">
      <w:start w:val="0"/>
      <w:numFmt w:val="bullet"/>
      <w:lvlText w:val="•"/>
      <w:lvlJc w:val="left"/>
      <w:pPr>
        <w:ind w:left="3669" w:hanging="358"/>
      </w:pPr>
      <w:rPr>
        <w:rFonts w:hint="default"/>
        <w:lang w:val="az" w:eastAsia="en-US" w:bidi="ar-SA"/>
      </w:rPr>
    </w:lvl>
    <w:lvl w:ilvl="6">
      <w:start w:val="0"/>
      <w:numFmt w:val="bullet"/>
      <w:lvlText w:val="•"/>
      <w:lvlJc w:val="left"/>
      <w:pPr>
        <w:ind w:left="4355" w:hanging="358"/>
      </w:pPr>
      <w:rPr>
        <w:rFonts w:hint="default"/>
        <w:lang w:val="az" w:eastAsia="en-US" w:bidi="ar-SA"/>
      </w:rPr>
    </w:lvl>
    <w:lvl w:ilvl="7">
      <w:start w:val="0"/>
      <w:numFmt w:val="bullet"/>
      <w:lvlText w:val="•"/>
      <w:lvlJc w:val="left"/>
      <w:pPr>
        <w:ind w:left="5041" w:hanging="358"/>
      </w:pPr>
      <w:rPr>
        <w:rFonts w:hint="default"/>
        <w:lang w:val="az" w:eastAsia="en-US" w:bidi="ar-SA"/>
      </w:rPr>
    </w:lvl>
    <w:lvl w:ilvl="8">
      <w:start w:val="0"/>
      <w:numFmt w:val="bullet"/>
      <w:lvlText w:val="•"/>
      <w:lvlJc w:val="left"/>
      <w:pPr>
        <w:ind w:left="5727" w:hanging="358"/>
      </w:pPr>
      <w:rPr>
        <w:rFonts w:hint="default"/>
        <w:lang w:val="az" w:eastAsia="en-US" w:bidi="ar-SA"/>
      </w:rPr>
    </w:lvl>
  </w:abstractNum>
  <w:abstractNum w:abstractNumId="4">
    <w:multiLevelType w:val="hybridMultilevel"/>
    <w:lvl w:ilvl="0">
      <w:start w:val="1"/>
      <w:numFmt w:val="decimal"/>
      <w:lvlText w:val="%1."/>
      <w:lvlJc w:val="left"/>
      <w:pPr>
        <w:ind w:left="1045" w:hanging="248"/>
        <w:jc w:val="left"/>
      </w:pPr>
      <w:rPr>
        <w:rFonts w:hint="default" w:ascii="Arial" w:hAnsi="Arial" w:eastAsia="Arial" w:cs="Arial"/>
        <w:w w:val="100"/>
        <w:sz w:val="22"/>
        <w:szCs w:val="22"/>
        <w:lang w:val="az" w:eastAsia="en-US" w:bidi="ar-SA"/>
      </w:rPr>
    </w:lvl>
    <w:lvl w:ilvl="1">
      <w:start w:val="1"/>
      <w:numFmt w:val="decimal"/>
      <w:lvlText w:val="%1.%2."/>
      <w:lvlJc w:val="left"/>
      <w:pPr>
        <w:ind w:left="232" w:hanging="434"/>
        <w:jc w:val="left"/>
      </w:pPr>
      <w:rPr>
        <w:rFonts w:hint="default" w:ascii="Arial" w:hAnsi="Arial" w:eastAsia="Arial" w:cs="Arial"/>
        <w:w w:val="100"/>
        <w:sz w:val="22"/>
        <w:szCs w:val="22"/>
        <w:lang w:val="az" w:eastAsia="en-US" w:bidi="ar-SA"/>
      </w:rPr>
    </w:lvl>
    <w:lvl w:ilvl="2">
      <w:start w:val="0"/>
      <w:numFmt w:val="bullet"/>
      <w:lvlText w:val="•"/>
      <w:lvlJc w:val="left"/>
      <w:pPr>
        <w:ind w:left="1713" w:hanging="434"/>
      </w:pPr>
      <w:rPr>
        <w:rFonts w:hint="default"/>
        <w:lang w:val="az" w:eastAsia="en-US" w:bidi="ar-SA"/>
      </w:rPr>
    </w:lvl>
    <w:lvl w:ilvl="3">
      <w:start w:val="0"/>
      <w:numFmt w:val="bullet"/>
      <w:lvlText w:val="•"/>
      <w:lvlJc w:val="left"/>
      <w:pPr>
        <w:ind w:left="2386" w:hanging="434"/>
      </w:pPr>
      <w:rPr>
        <w:rFonts w:hint="default"/>
        <w:lang w:val="az" w:eastAsia="en-US" w:bidi="ar-SA"/>
      </w:rPr>
    </w:lvl>
    <w:lvl w:ilvl="4">
      <w:start w:val="0"/>
      <w:numFmt w:val="bullet"/>
      <w:lvlText w:val="•"/>
      <w:lvlJc w:val="left"/>
      <w:pPr>
        <w:ind w:left="3059" w:hanging="434"/>
      </w:pPr>
      <w:rPr>
        <w:rFonts w:hint="default"/>
        <w:lang w:val="az" w:eastAsia="en-US" w:bidi="ar-SA"/>
      </w:rPr>
    </w:lvl>
    <w:lvl w:ilvl="5">
      <w:start w:val="0"/>
      <w:numFmt w:val="bullet"/>
      <w:lvlText w:val="•"/>
      <w:lvlJc w:val="left"/>
      <w:pPr>
        <w:ind w:left="3732" w:hanging="434"/>
      </w:pPr>
      <w:rPr>
        <w:rFonts w:hint="default"/>
        <w:lang w:val="az" w:eastAsia="en-US" w:bidi="ar-SA"/>
      </w:rPr>
    </w:lvl>
    <w:lvl w:ilvl="6">
      <w:start w:val="0"/>
      <w:numFmt w:val="bullet"/>
      <w:lvlText w:val="•"/>
      <w:lvlJc w:val="left"/>
      <w:pPr>
        <w:ind w:left="4406" w:hanging="434"/>
      </w:pPr>
      <w:rPr>
        <w:rFonts w:hint="default"/>
        <w:lang w:val="az" w:eastAsia="en-US" w:bidi="ar-SA"/>
      </w:rPr>
    </w:lvl>
    <w:lvl w:ilvl="7">
      <w:start w:val="0"/>
      <w:numFmt w:val="bullet"/>
      <w:lvlText w:val="•"/>
      <w:lvlJc w:val="left"/>
      <w:pPr>
        <w:ind w:left="5079" w:hanging="434"/>
      </w:pPr>
      <w:rPr>
        <w:rFonts w:hint="default"/>
        <w:lang w:val="az" w:eastAsia="en-US" w:bidi="ar-SA"/>
      </w:rPr>
    </w:lvl>
    <w:lvl w:ilvl="8">
      <w:start w:val="0"/>
      <w:numFmt w:val="bullet"/>
      <w:lvlText w:val="•"/>
      <w:lvlJc w:val="left"/>
      <w:pPr>
        <w:ind w:left="5752" w:hanging="434"/>
      </w:pPr>
      <w:rPr>
        <w:rFonts w:hint="default"/>
        <w:lang w:val="az" w:eastAsia="en-US" w:bidi="ar-SA"/>
      </w:rPr>
    </w:lvl>
  </w:abstractNum>
  <w:abstractNum w:abstractNumId="3">
    <w:multiLevelType w:val="hybridMultilevel"/>
    <w:lvl w:ilvl="0">
      <w:start w:val="1"/>
      <w:numFmt w:val="decimal"/>
      <w:lvlText w:val="%1."/>
      <w:lvlJc w:val="left"/>
      <w:pPr>
        <w:ind w:left="1038" w:hanging="240"/>
        <w:jc w:val="right"/>
      </w:pPr>
      <w:rPr>
        <w:rFonts w:hint="default" w:ascii="Arial" w:hAnsi="Arial" w:eastAsia="Arial" w:cs="Arial"/>
        <w:spacing w:val="-1"/>
        <w:w w:val="100"/>
        <w:sz w:val="22"/>
        <w:szCs w:val="22"/>
        <w:lang w:val="az" w:eastAsia="en-US" w:bidi="ar-SA"/>
      </w:rPr>
    </w:lvl>
    <w:lvl w:ilvl="1">
      <w:start w:val="1"/>
      <w:numFmt w:val="decimal"/>
      <w:lvlText w:val="%1.%2."/>
      <w:lvlJc w:val="left"/>
      <w:pPr>
        <w:ind w:left="232" w:hanging="473"/>
        <w:jc w:val="left"/>
      </w:pPr>
      <w:rPr>
        <w:rFonts w:hint="default" w:ascii="Arial" w:hAnsi="Arial" w:eastAsia="Arial" w:cs="Arial"/>
        <w:w w:val="100"/>
        <w:sz w:val="22"/>
        <w:szCs w:val="22"/>
        <w:lang w:val="az" w:eastAsia="en-US" w:bidi="ar-SA"/>
      </w:rPr>
    </w:lvl>
    <w:lvl w:ilvl="2">
      <w:start w:val="0"/>
      <w:numFmt w:val="bullet"/>
      <w:lvlText w:val="•"/>
      <w:lvlJc w:val="left"/>
      <w:pPr>
        <w:ind w:left="1713" w:hanging="473"/>
      </w:pPr>
      <w:rPr>
        <w:rFonts w:hint="default"/>
        <w:lang w:val="az" w:eastAsia="en-US" w:bidi="ar-SA"/>
      </w:rPr>
    </w:lvl>
    <w:lvl w:ilvl="3">
      <w:start w:val="0"/>
      <w:numFmt w:val="bullet"/>
      <w:lvlText w:val="•"/>
      <w:lvlJc w:val="left"/>
      <w:pPr>
        <w:ind w:left="2386" w:hanging="473"/>
      </w:pPr>
      <w:rPr>
        <w:rFonts w:hint="default"/>
        <w:lang w:val="az" w:eastAsia="en-US" w:bidi="ar-SA"/>
      </w:rPr>
    </w:lvl>
    <w:lvl w:ilvl="4">
      <w:start w:val="0"/>
      <w:numFmt w:val="bullet"/>
      <w:lvlText w:val="•"/>
      <w:lvlJc w:val="left"/>
      <w:pPr>
        <w:ind w:left="3059" w:hanging="473"/>
      </w:pPr>
      <w:rPr>
        <w:rFonts w:hint="default"/>
        <w:lang w:val="az" w:eastAsia="en-US" w:bidi="ar-SA"/>
      </w:rPr>
    </w:lvl>
    <w:lvl w:ilvl="5">
      <w:start w:val="0"/>
      <w:numFmt w:val="bullet"/>
      <w:lvlText w:val="•"/>
      <w:lvlJc w:val="left"/>
      <w:pPr>
        <w:ind w:left="3732" w:hanging="473"/>
      </w:pPr>
      <w:rPr>
        <w:rFonts w:hint="default"/>
        <w:lang w:val="az" w:eastAsia="en-US" w:bidi="ar-SA"/>
      </w:rPr>
    </w:lvl>
    <w:lvl w:ilvl="6">
      <w:start w:val="0"/>
      <w:numFmt w:val="bullet"/>
      <w:lvlText w:val="•"/>
      <w:lvlJc w:val="left"/>
      <w:pPr>
        <w:ind w:left="4406" w:hanging="473"/>
      </w:pPr>
      <w:rPr>
        <w:rFonts w:hint="default"/>
        <w:lang w:val="az" w:eastAsia="en-US" w:bidi="ar-SA"/>
      </w:rPr>
    </w:lvl>
    <w:lvl w:ilvl="7">
      <w:start w:val="0"/>
      <w:numFmt w:val="bullet"/>
      <w:lvlText w:val="•"/>
      <w:lvlJc w:val="left"/>
      <w:pPr>
        <w:ind w:left="5079" w:hanging="473"/>
      </w:pPr>
      <w:rPr>
        <w:rFonts w:hint="default"/>
        <w:lang w:val="az" w:eastAsia="en-US" w:bidi="ar-SA"/>
      </w:rPr>
    </w:lvl>
    <w:lvl w:ilvl="8">
      <w:start w:val="0"/>
      <w:numFmt w:val="bullet"/>
      <w:lvlText w:val="•"/>
      <w:lvlJc w:val="left"/>
      <w:pPr>
        <w:ind w:left="5752" w:hanging="473"/>
      </w:pPr>
      <w:rPr>
        <w:rFonts w:hint="default"/>
        <w:lang w:val="az" w:eastAsia="en-US" w:bidi="ar-SA"/>
      </w:rPr>
    </w:lvl>
  </w:abstractNum>
  <w:abstractNum w:abstractNumId="2">
    <w:multiLevelType w:val="hybridMultilevel"/>
    <w:lvl w:ilvl="0">
      <w:start w:val="1"/>
      <w:numFmt w:val="decimal"/>
      <w:lvlText w:val="%1."/>
      <w:lvlJc w:val="left"/>
      <w:pPr>
        <w:ind w:left="1038" w:hanging="240"/>
        <w:jc w:val="left"/>
      </w:pPr>
      <w:rPr>
        <w:rFonts w:hint="default" w:ascii="Arial" w:hAnsi="Arial" w:eastAsia="Arial" w:cs="Arial"/>
        <w:spacing w:val="-1"/>
        <w:w w:val="100"/>
        <w:sz w:val="22"/>
        <w:szCs w:val="22"/>
        <w:lang w:val="az" w:eastAsia="en-US" w:bidi="ar-SA"/>
      </w:rPr>
    </w:lvl>
    <w:lvl w:ilvl="1">
      <w:start w:val="1"/>
      <w:numFmt w:val="decimal"/>
      <w:lvlText w:val="%1.%2."/>
      <w:lvlJc w:val="left"/>
      <w:pPr>
        <w:ind w:left="232" w:hanging="456"/>
        <w:jc w:val="left"/>
      </w:pPr>
      <w:rPr>
        <w:rFonts w:hint="default" w:ascii="Arial" w:hAnsi="Arial" w:eastAsia="Arial" w:cs="Arial"/>
        <w:w w:val="100"/>
        <w:sz w:val="22"/>
        <w:szCs w:val="22"/>
        <w:lang w:val="az" w:eastAsia="en-US" w:bidi="ar-SA"/>
      </w:rPr>
    </w:lvl>
    <w:lvl w:ilvl="2">
      <w:start w:val="0"/>
      <w:numFmt w:val="bullet"/>
      <w:lvlText w:val="•"/>
      <w:lvlJc w:val="left"/>
      <w:pPr>
        <w:ind w:left="1713" w:hanging="456"/>
      </w:pPr>
      <w:rPr>
        <w:rFonts w:hint="default"/>
        <w:lang w:val="az" w:eastAsia="en-US" w:bidi="ar-SA"/>
      </w:rPr>
    </w:lvl>
    <w:lvl w:ilvl="3">
      <w:start w:val="0"/>
      <w:numFmt w:val="bullet"/>
      <w:lvlText w:val="•"/>
      <w:lvlJc w:val="left"/>
      <w:pPr>
        <w:ind w:left="2386" w:hanging="456"/>
      </w:pPr>
      <w:rPr>
        <w:rFonts w:hint="default"/>
        <w:lang w:val="az" w:eastAsia="en-US" w:bidi="ar-SA"/>
      </w:rPr>
    </w:lvl>
    <w:lvl w:ilvl="4">
      <w:start w:val="0"/>
      <w:numFmt w:val="bullet"/>
      <w:lvlText w:val="•"/>
      <w:lvlJc w:val="left"/>
      <w:pPr>
        <w:ind w:left="3059" w:hanging="456"/>
      </w:pPr>
      <w:rPr>
        <w:rFonts w:hint="default"/>
        <w:lang w:val="az" w:eastAsia="en-US" w:bidi="ar-SA"/>
      </w:rPr>
    </w:lvl>
    <w:lvl w:ilvl="5">
      <w:start w:val="0"/>
      <w:numFmt w:val="bullet"/>
      <w:lvlText w:val="•"/>
      <w:lvlJc w:val="left"/>
      <w:pPr>
        <w:ind w:left="3732" w:hanging="456"/>
      </w:pPr>
      <w:rPr>
        <w:rFonts w:hint="default"/>
        <w:lang w:val="az" w:eastAsia="en-US" w:bidi="ar-SA"/>
      </w:rPr>
    </w:lvl>
    <w:lvl w:ilvl="6">
      <w:start w:val="0"/>
      <w:numFmt w:val="bullet"/>
      <w:lvlText w:val="•"/>
      <w:lvlJc w:val="left"/>
      <w:pPr>
        <w:ind w:left="4406" w:hanging="456"/>
      </w:pPr>
      <w:rPr>
        <w:rFonts w:hint="default"/>
        <w:lang w:val="az" w:eastAsia="en-US" w:bidi="ar-SA"/>
      </w:rPr>
    </w:lvl>
    <w:lvl w:ilvl="7">
      <w:start w:val="0"/>
      <w:numFmt w:val="bullet"/>
      <w:lvlText w:val="•"/>
      <w:lvlJc w:val="left"/>
      <w:pPr>
        <w:ind w:left="5079" w:hanging="456"/>
      </w:pPr>
      <w:rPr>
        <w:rFonts w:hint="default"/>
        <w:lang w:val="az" w:eastAsia="en-US" w:bidi="ar-SA"/>
      </w:rPr>
    </w:lvl>
    <w:lvl w:ilvl="8">
      <w:start w:val="0"/>
      <w:numFmt w:val="bullet"/>
      <w:lvlText w:val="•"/>
      <w:lvlJc w:val="left"/>
      <w:pPr>
        <w:ind w:left="5752" w:hanging="456"/>
      </w:pPr>
      <w:rPr>
        <w:rFonts w:hint="default"/>
        <w:lang w:val="az" w:eastAsia="en-US" w:bidi="ar-SA"/>
      </w:rPr>
    </w:lvl>
  </w:abstractNum>
  <w:abstractNum w:abstractNumId="1">
    <w:multiLevelType w:val="hybridMultilevel"/>
    <w:lvl w:ilvl="0">
      <w:start w:val="1"/>
      <w:numFmt w:val="decimal"/>
      <w:lvlText w:val="%1."/>
      <w:lvlJc w:val="left"/>
      <w:pPr>
        <w:ind w:left="1101" w:hanging="240"/>
        <w:jc w:val="left"/>
      </w:pPr>
      <w:rPr>
        <w:rFonts w:hint="default" w:ascii="Arial" w:hAnsi="Arial" w:eastAsia="Arial" w:cs="Arial"/>
        <w:spacing w:val="-1"/>
        <w:w w:val="100"/>
        <w:sz w:val="22"/>
        <w:szCs w:val="22"/>
        <w:lang w:val="az" w:eastAsia="en-US" w:bidi="ar-SA"/>
      </w:rPr>
    </w:lvl>
    <w:lvl w:ilvl="1">
      <w:start w:val="1"/>
      <w:numFmt w:val="decimal"/>
      <w:lvlText w:val="%1.%2."/>
      <w:lvlJc w:val="left"/>
      <w:pPr>
        <w:ind w:left="232" w:hanging="466"/>
        <w:jc w:val="left"/>
      </w:pPr>
      <w:rPr>
        <w:rFonts w:hint="default" w:ascii="Arial" w:hAnsi="Arial" w:eastAsia="Arial" w:cs="Arial"/>
        <w:spacing w:val="-3"/>
        <w:w w:val="100"/>
        <w:sz w:val="22"/>
        <w:szCs w:val="22"/>
        <w:lang w:val="az" w:eastAsia="en-US" w:bidi="ar-SA"/>
      </w:rPr>
    </w:lvl>
    <w:lvl w:ilvl="2">
      <w:start w:val="0"/>
      <w:numFmt w:val="bullet"/>
      <w:lvlText w:val="•"/>
      <w:lvlJc w:val="left"/>
      <w:pPr>
        <w:ind w:left="1766" w:hanging="466"/>
      </w:pPr>
      <w:rPr>
        <w:rFonts w:hint="default"/>
        <w:lang w:val="az" w:eastAsia="en-US" w:bidi="ar-SA"/>
      </w:rPr>
    </w:lvl>
    <w:lvl w:ilvl="3">
      <w:start w:val="0"/>
      <w:numFmt w:val="bullet"/>
      <w:lvlText w:val="•"/>
      <w:lvlJc w:val="left"/>
      <w:pPr>
        <w:ind w:left="2433" w:hanging="466"/>
      </w:pPr>
      <w:rPr>
        <w:rFonts w:hint="default"/>
        <w:lang w:val="az" w:eastAsia="en-US" w:bidi="ar-SA"/>
      </w:rPr>
    </w:lvl>
    <w:lvl w:ilvl="4">
      <w:start w:val="0"/>
      <w:numFmt w:val="bullet"/>
      <w:lvlText w:val="•"/>
      <w:lvlJc w:val="left"/>
      <w:pPr>
        <w:ind w:left="3099" w:hanging="466"/>
      </w:pPr>
      <w:rPr>
        <w:rFonts w:hint="default"/>
        <w:lang w:val="az" w:eastAsia="en-US" w:bidi="ar-SA"/>
      </w:rPr>
    </w:lvl>
    <w:lvl w:ilvl="5">
      <w:start w:val="0"/>
      <w:numFmt w:val="bullet"/>
      <w:lvlText w:val="•"/>
      <w:lvlJc w:val="left"/>
      <w:pPr>
        <w:ind w:left="3766" w:hanging="466"/>
      </w:pPr>
      <w:rPr>
        <w:rFonts w:hint="default"/>
        <w:lang w:val="az" w:eastAsia="en-US" w:bidi="ar-SA"/>
      </w:rPr>
    </w:lvl>
    <w:lvl w:ilvl="6">
      <w:start w:val="0"/>
      <w:numFmt w:val="bullet"/>
      <w:lvlText w:val="•"/>
      <w:lvlJc w:val="left"/>
      <w:pPr>
        <w:ind w:left="4432" w:hanging="466"/>
      </w:pPr>
      <w:rPr>
        <w:rFonts w:hint="default"/>
        <w:lang w:val="az" w:eastAsia="en-US" w:bidi="ar-SA"/>
      </w:rPr>
    </w:lvl>
    <w:lvl w:ilvl="7">
      <w:start w:val="0"/>
      <w:numFmt w:val="bullet"/>
      <w:lvlText w:val="•"/>
      <w:lvlJc w:val="left"/>
      <w:pPr>
        <w:ind w:left="5099" w:hanging="466"/>
      </w:pPr>
      <w:rPr>
        <w:rFonts w:hint="default"/>
        <w:lang w:val="az" w:eastAsia="en-US" w:bidi="ar-SA"/>
      </w:rPr>
    </w:lvl>
    <w:lvl w:ilvl="8">
      <w:start w:val="0"/>
      <w:numFmt w:val="bullet"/>
      <w:lvlText w:val="•"/>
      <w:lvlJc w:val="left"/>
      <w:pPr>
        <w:ind w:left="5766" w:hanging="466"/>
      </w:pPr>
      <w:rPr>
        <w:rFonts w:hint="default"/>
        <w:lang w:val="az"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az" w:eastAsia="en-US" w:bidi="ar-SA"/>
    </w:rPr>
  </w:style>
  <w:style w:styleId="BodyText" w:type="paragraph">
    <w:name w:val="Body Text"/>
    <w:basedOn w:val="Normal"/>
    <w:uiPriority w:val="1"/>
    <w:qFormat/>
    <w:pPr/>
    <w:rPr>
      <w:rFonts w:ascii="Arial" w:hAnsi="Arial" w:eastAsia="Arial" w:cs="Arial"/>
      <w:sz w:val="22"/>
      <w:szCs w:val="22"/>
      <w:lang w:val="az" w:eastAsia="en-US" w:bidi="ar-SA"/>
    </w:rPr>
  </w:style>
  <w:style w:styleId="Heading1" w:type="paragraph">
    <w:name w:val="Heading 1"/>
    <w:basedOn w:val="Normal"/>
    <w:uiPriority w:val="1"/>
    <w:qFormat/>
    <w:pPr>
      <w:ind w:left="232"/>
      <w:outlineLvl w:val="1"/>
    </w:pPr>
    <w:rPr>
      <w:rFonts w:ascii="Arial" w:hAnsi="Arial" w:eastAsia="Arial" w:cs="Arial"/>
      <w:b/>
      <w:bCs/>
      <w:sz w:val="22"/>
      <w:szCs w:val="22"/>
      <w:lang w:val="az" w:eastAsia="en-US" w:bidi="ar-SA"/>
    </w:rPr>
  </w:style>
  <w:style w:styleId="Title" w:type="paragraph">
    <w:name w:val="Title"/>
    <w:basedOn w:val="Normal"/>
    <w:uiPriority w:val="1"/>
    <w:qFormat/>
    <w:pPr>
      <w:spacing w:before="1"/>
      <w:ind w:left="1144" w:right="1158"/>
      <w:jc w:val="center"/>
    </w:pPr>
    <w:rPr>
      <w:rFonts w:ascii="Arial" w:hAnsi="Arial" w:eastAsia="Arial" w:cs="Arial"/>
      <w:b/>
      <w:bCs/>
      <w:sz w:val="28"/>
      <w:szCs w:val="28"/>
      <w:lang w:val="az" w:eastAsia="en-US" w:bidi="ar-SA"/>
    </w:rPr>
  </w:style>
  <w:style w:styleId="ListParagraph" w:type="paragraph">
    <w:name w:val="List Paragraph"/>
    <w:basedOn w:val="Normal"/>
    <w:uiPriority w:val="1"/>
    <w:qFormat/>
    <w:pPr>
      <w:ind w:left="232" w:firstLine="566"/>
      <w:jc w:val="both"/>
    </w:pPr>
    <w:rPr>
      <w:rFonts w:ascii="Arial" w:hAnsi="Arial" w:eastAsia="Arial" w:cs="Arial"/>
      <w:lang w:val="az" w:eastAsia="en-US" w:bidi="ar-SA"/>
    </w:rPr>
  </w:style>
  <w:style w:styleId="TableParagraph" w:type="paragraph">
    <w:name w:val="Table Paragraph"/>
    <w:basedOn w:val="Normal"/>
    <w:uiPriority w:val="1"/>
    <w:qFormat/>
    <w:pPr/>
    <w:rPr>
      <w:rFonts w:ascii="Arial" w:hAnsi="Arial" w:eastAsia="Arial" w:cs="Arial"/>
      <w:lang w:val="a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yperlink" Target="http://e-qanun.az/framework/22249"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Gulshen Hasanzade</dc:creator>
  <dcterms:created xsi:type="dcterms:W3CDTF">2020-07-13T07:41:31Z</dcterms:created>
  <dcterms:modified xsi:type="dcterms:W3CDTF">2020-07-13T07:41:31Z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for Office 365</vt:lpwstr>
  </property>
  <property fmtid="{D5CDD505-2E9C-101B-9397-08002B2CF9AE}" pid="4" name="LastSaved">
    <vt:filetime>2020-07-13T00:00:00Z</vt:filetime>
  </property>
</Properties>
</file>